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6936E" w14:textId="77777777" w:rsidR="009552D1" w:rsidRDefault="009552D1" w:rsidP="001A1F61">
      <w:pPr>
        <w:rPr>
          <w:rFonts w:ascii="Times New Roman" w:hAnsi="Times New Roman" w:cs="Times New Roman"/>
          <w:b/>
          <w:bCs/>
          <w:i/>
          <w:iCs/>
        </w:rPr>
      </w:pPr>
    </w:p>
    <w:p w14:paraId="3C9D5438" w14:textId="77777777" w:rsidR="00EF72D9" w:rsidRDefault="00EF72D9" w:rsidP="00EF72D9">
      <w:pPr>
        <w:jc w:val="center"/>
        <w:rPr>
          <w:rFonts w:ascii="Times New Roman" w:hAnsi="Times New Roman" w:cs="Times New Roman"/>
          <w:b/>
          <w:bCs/>
          <w:i/>
          <w:iCs/>
        </w:rPr>
      </w:pPr>
    </w:p>
    <w:p w14:paraId="4684F741" w14:textId="77777777" w:rsidR="00EF72D9" w:rsidRDefault="00EF72D9" w:rsidP="00EF72D9">
      <w:pPr>
        <w:jc w:val="center"/>
        <w:rPr>
          <w:rFonts w:ascii="Times New Roman" w:hAnsi="Times New Roman" w:cs="Times New Roman"/>
          <w:b/>
          <w:bCs/>
          <w:iCs/>
          <w:caps/>
          <w:sz w:val="32"/>
          <w:szCs w:val="32"/>
        </w:rPr>
      </w:pPr>
    </w:p>
    <w:p w14:paraId="1F39DC22" w14:textId="77777777" w:rsidR="00B66D30" w:rsidRDefault="00B66D30" w:rsidP="00EF72D9">
      <w:pPr>
        <w:jc w:val="center"/>
        <w:rPr>
          <w:rFonts w:ascii="Times New Roman" w:hAnsi="Times New Roman" w:cs="Times New Roman"/>
          <w:b/>
          <w:bCs/>
          <w:iCs/>
          <w:caps/>
          <w:sz w:val="32"/>
          <w:szCs w:val="32"/>
        </w:rPr>
      </w:pPr>
    </w:p>
    <w:p w14:paraId="09BEC5D8" w14:textId="77777777" w:rsidR="00B66D30" w:rsidRPr="00EF72D9" w:rsidRDefault="00B66D30" w:rsidP="00EF72D9">
      <w:pPr>
        <w:jc w:val="center"/>
        <w:rPr>
          <w:rFonts w:ascii="Times New Roman" w:hAnsi="Times New Roman" w:cs="Times New Roman"/>
          <w:b/>
          <w:bCs/>
          <w:iCs/>
          <w:caps/>
          <w:sz w:val="32"/>
          <w:szCs w:val="32"/>
        </w:rPr>
      </w:pPr>
    </w:p>
    <w:p w14:paraId="1778B9E8" w14:textId="36DC5C59" w:rsidR="009552D1" w:rsidRPr="00EF72D9" w:rsidRDefault="009552D1" w:rsidP="00EF72D9">
      <w:pPr>
        <w:jc w:val="center"/>
        <w:rPr>
          <w:rFonts w:ascii="Times New Roman" w:hAnsi="Times New Roman" w:cs="Times New Roman"/>
          <w:b/>
          <w:bCs/>
          <w:iCs/>
          <w:caps/>
          <w:sz w:val="32"/>
          <w:szCs w:val="32"/>
        </w:rPr>
      </w:pPr>
      <w:r w:rsidRPr="00EF72D9">
        <w:rPr>
          <w:rFonts w:ascii="Times New Roman" w:hAnsi="Times New Roman" w:cs="Times New Roman"/>
          <w:b/>
          <w:bCs/>
          <w:iCs/>
          <w:caps/>
          <w:sz w:val="32"/>
          <w:szCs w:val="32"/>
        </w:rPr>
        <w:t>Export Controls on Technology Transfers</w:t>
      </w:r>
    </w:p>
    <w:p w14:paraId="17B3D994" w14:textId="77777777" w:rsidR="00C04233" w:rsidRPr="00EF72D9" w:rsidRDefault="00C04233" w:rsidP="00EF72D9">
      <w:pPr>
        <w:jc w:val="center"/>
        <w:rPr>
          <w:rFonts w:ascii="Times New Roman" w:hAnsi="Times New Roman" w:cs="Times New Roman"/>
          <w:b/>
          <w:caps/>
          <w:sz w:val="32"/>
          <w:szCs w:val="32"/>
        </w:rPr>
      </w:pPr>
    </w:p>
    <w:p w14:paraId="760E633C" w14:textId="77777777" w:rsidR="00EF72D9" w:rsidRDefault="00EF72D9" w:rsidP="00EF72D9">
      <w:pPr>
        <w:jc w:val="center"/>
        <w:rPr>
          <w:rFonts w:ascii="Times New Roman" w:hAnsi="Times New Roman" w:cs="Times New Roman"/>
          <w:b/>
          <w:caps/>
          <w:sz w:val="32"/>
          <w:szCs w:val="32"/>
        </w:rPr>
      </w:pPr>
    </w:p>
    <w:p w14:paraId="76B89980" w14:textId="77777777" w:rsidR="00B66D30" w:rsidRPr="00EF72D9" w:rsidRDefault="00B66D30" w:rsidP="00EF72D9">
      <w:pPr>
        <w:jc w:val="center"/>
        <w:rPr>
          <w:rFonts w:ascii="Times New Roman" w:hAnsi="Times New Roman" w:cs="Times New Roman"/>
          <w:b/>
          <w:caps/>
          <w:sz w:val="32"/>
          <w:szCs w:val="32"/>
        </w:rPr>
      </w:pPr>
    </w:p>
    <w:p w14:paraId="69AED0B0" w14:textId="706FE521" w:rsidR="00C04233" w:rsidRPr="00EF72D9" w:rsidRDefault="00C04233" w:rsidP="00EF72D9">
      <w:pPr>
        <w:jc w:val="center"/>
        <w:rPr>
          <w:rFonts w:ascii="Times New Roman" w:hAnsi="Times New Roman" w:cs="Times New Roman"/>
          <w:b/>
          <w:caps/>
          <w:sz w:val="32"/>
          <w:szCs w:val="32"/>
        </w:rPr>
      </w:pPr>
    </w:p>
    <w:p w14:paraId="0FB61F39" w14:textId="77777777" w:rsidR="00EF72D9" w:rsidRPr="00EF72D9" w:rsidRDefault="00EF72D9" w:rsidP="00EF72D9">
      <w:pPr>
        <w:jc w:val="center"/>
        <w:rPr>
          <w:rFonts w:ascii="Times New Roman" w:hAnsi="Times New Roman" w:cs="Times New Roman"/>
          <w:b/>
          <w:caps/>
          <w:sz w:val="32"/>
          <w:szCs w:val="32"/>
        </w:rPr>
      </w:pPr>
    </w:p>
    <w:p w14:paraId="04E906F9" w14:textId="77777777" w:rsidR="00EF72D9" w:rsidRPr="00EF72D9" w:rsidRDefault="00EF72D9" w:rsidP="00EF72D9">
      <w:pPr>
        <w:jc w:val="center"/>
        <w:rPr>
          <w:rFonts w:ascii="Times New Roman" w:hAnsi="Times New Roman" w:cs="Times New Roman"/>
          <w:b/>
          <w:caps/>
          <w:sz w:val="32"/>
          <w:szCs w:val="32"/>
        </w:rPr>
      </w:pPr>
    </w:p>
    <w:p w14:paraId="2101E0D8" w14:textId="77777777" w:rsidR="00EF72D9" w:rsidRPr="00EF72D9" w:rsidRDefault="00EF72D9" w:rsidP="00EF72D9">
      <w:pPr>
        <w:jc w:val="center"/>
        <w:rPr>
          <w:rFonts w:ascii="Times New Roman" w:hAnsi="Times New Roman" w:cs="Times New Roman"/>
          <w:b/>
          <w:caps/>
          <w:sz w:val="32"/>
          <w:szCs w:val="32"/>
        </w:rPr>
      </w:pPr>
    </w:p>
    <w:p w14:paraId="0D80C8A2" w14:textId="12A8A1F6" w:rsidR="009552D1" w:rsidRPr="00EF72D9" w:rsidRDefault="009552D1" w:rsidP="00EF72D9">
      <w:pPr>
        <w:jc w:val="center"/>
        <w:rPr>
          <w:rFonts w:ascii="Times New Roman" w:hAnsi="Times New Roman" w:cs="Times New Roman"/>
          <w:b/>
          <w:bCs/>
          <w:sz w:val="32"/>
          <w:szCs w:val="32"/>
        </w:rPr>
      </w:pPr>
      <w:r w:rsidRPr="00EF72D9">
        <w:rPr>
          <w:rFonts w:ascii="Times New Roman" w:hAnsi="Times New Roman" w:cs="Times New Roman"/>
          <w:b/>
          <w:caps/>
          <w:sz w:val="32"/>
          <w:szCs w:val="32"/>
        </w:rPr>
        <w:t xml:space="preserve">J. F. </w:t>
      </w:r>
      <w:r w:rsidR="00064812">
        <w:rPr>
          <w:rFonts w:ascii="Times New Roman" w:hAnsi="Times New Roman" w:cs="Times New Roman"/>
          <w:b/>
          <w:caps/>
          <w:sz w:val="32"/>
          <w:szCs w:val="32"/>
        </w:rPr>
        <w:t xml:space="preserve">(Jim) </w:t>
      </w:r>
      <w:r w:rsidRPr="00EF72D9">
        <w:rPr>
          <w:rFonts w:ascii="Times New Roman" w:hAnsi="Times New Roman" w:cs="Times New Roman"/>
          <w:b/>
          <w:caps/>
          <w:sz w:val="32"/>
          <w:szCs w:val="32"/>
        </w:rPr>
        <w:t>Chester</w:t>
      </w:r>
      <w:r w:rsidRPr="00EF72D9">
        <w:rPr>
          <w:rFonts w:ascii="Times New Roman" w:hAnsi="Times New Roman" w:cs="Times New Roman"/>
          <w:b/>
          <w:bCs/>
          <w:sz w:val="32"/>
          <w:szCs w:val="32"/>
        </w:rPr>
        <w:t xml:space="preserve">, </w:t>
      </w:r>
      <w:r w:rsidRPr="00BF7161">
        <w:rPr>
          <w:rFonts w:ascii="Times New Roman" w:hAnsi="Times New Roman" w:cs="Times New Roman"/>
          <w:b/>
          <w:bCs/>
          <w:sz w:val="28"/>
          <w:szCs w:val="28"/>
        </w:rPr>
        <w:t>JD, LL.M, CHB</w:t>
      </w:r>
    </w:p>
    <w:p w14:paraId="4982CFAE" w14:textId="2EA16C94" w:rsidR="009552D1" w:rsidRPr="00BF7161" w:rsidRDefault="00EF72D9" w:rsidP="00EF72D9">
      <w:pPr>
        <w:jc w:val="center"/>
        <w:rPr>
          <w:rFonts w:ascii="Times New Roman" w:hAnsi="Times New Roman" w:cs="Times New Roman"/>
          <w:b/>
          <w:bCs/>
          <w:sz w:val="28"/>
          <w:szCs w:val="28"/>
        </w:rPr>
      </w:pPr>
      <w:r w:rsidRPr="00BF7161">
        <w:rPr>
          <w:rFonts w:ascii="Times New Roman" w:hAnsi="Times New Roman" w:cs="Times New Roman"/>
          <w:b/>
          <w:bCs/>
          <w:sz w:val="28"/>
          <w:szCs w:val="28"/>
        </w:rPr>
        <w:t xml:space="preserve">Chester &amp; Jeter </w:t>
      </w:r>
      <w:r w:rsidR="00340787">
        <w:rPr>
          <w:rFonts w:ascii="Times New Roman" w:hAnsi="Times New Roman" w:cs="Times New Roman"/>
          <w:b/>
          <w:bCs/>
          <w:sz w:val="28"/>
          <w:szCs w:val="28"/>
        </w:rPr>
        <w:t>LLP</w:t>
      </w:r>
    </w:p>
    <w:p w14:paraId="601B959C" w14:textId="75AE0273" w:rsidR="00EF72D9" w:rsidRPr="00EF72D9" w:rsidRDefault="00EF72D9" w:rsidP="00EF72D9">
      <w:pPr>
        <w:jc w:val="center"/>
        <w:rPr>
          <w:rFonts w:ascii="Times New Roman" w:hAnsi="Times New Roman" w:cs="Times New Roman"/>
          <w:b/>
          <w:bCs/>
          <w:sz w:val="28"/>
          <w:szCs w:val="28"/>
        </w:rPr>
      </w:pPr>
      <w:r w:rsidRPr="00EF72D9">
        <w:rPr>
          <w:rFonts w:ascii="Times New Roman" w:hAnsi="Times New Roman" w:cs="Times New Roman"/>
          <w:b/>
          <w:bCs/>
          <w:sz w:val="28"/>
          <w:szCs w:val="28"/>
        </w:rPr>
        <w:t>6301 Gaston Avenue, Suite 730</w:t>
      </w:r>
    </w:p>
    <w:p w14:paraId="56FB91D6" w14:textId="4D3D019F" w:rsidR="00EF72D9" w:rsidRPr="00EF72D9" w:rsidRDefault="00EF72D9" w:rsidP="00EF72D9">
      <w:pPr>
        <w:jc w:val="center"/>
        <w:rPr>
          <w:rFonts w:ascii="Times New Roman" w:hAnsi="Times New Roman" w:cs="Times New Roman"/>
          <w:b/>
          <w:bCs/>
          <w:sz w:val="28"/>
          <w:szCs w:val="28"/>
        </w:rPr>
      </w:pPr>
      <w:r w:rsidRPr="00EF72D9">
        <w:rPr>
          <w:rFonts w:ascii="Times New Roman" w:hAnsi="Times New Roman" w:cs="Times New Roman"/>
          <w:b/>
          <w:bCs/>
          <w:sz w:val="28"/>
          <w:szCs w:val="28"/>
        </w:rPr>
        <w:t>Dallas, Texas 75214</w:t>
      </w:r>
    </w:p>
    <w:p w14:paraId="5BE526E9" w14:textId="1936EDA9" w:rsidR="00EF72D9" w:rsidRPr="00EF72D9" w:rsidRDefault="00EF72D9" w:rsidP="00EF72D9">
      <w:pPr>
        <w:tabs>
          <w:tab w:val="left" w:pos="2240"/>
          <w:tab w:val="center" w:pos="5184"/>
        </w:tabs>
        <w:rPr>
          <w:rFonts w:ascii="Times New Roman" w:hAnsi="Times New Roman" w:cs="Times New Roman"/>
          <w:b/>
          <w:bCs/>
          <w:sz w:val="28"/>
          <w:szCs w:val="28"/>
        </w:rPr>
      </w:pPr>
      <w:r w:rsidRPr="00EF72D9">
        <w:rPr>
          <w:rFonts w:ascii="Times New Roman" w:hAnsi="Times New Roman" w:cs="Times New Roman"/>
          <w:b/>
          <w:bCs/>
          <w:sz w:val="28"/>
          <w:szCs w:val="28"/>
        </w:rPr>
        <w:tab/>
      </w:r>
      <w:r w:rsidRPr="00EF72D9">
        <w:rPr>
          <w:rFonts w:ascii="Times New Roman" w:hAnsi="Times New Roman" w:cs="Times New Roman"/>
          <w:b/>
          <w:bCs/>
          <w:sz w:val="28"/>
          <w:szCs w:val="28"/>
        </w:rPr>
        <w:tab/>
        <w:t xml:space="preserve">Em </w:t>
      </w:r>
      <w:hyperlink r:id="rId8" w:history="1">
        <w:r w:rsidRPr="00EF72D9">
          <w:rPr>
            <w:rStyle w:val="Hyperlink"/>
            <w:rFonts w:ascii="Times New Roman" w:hAnsi="Times New Roman" w:cs="Times New Roman"/>
            <w:b/>
            <w:bCs/>
            <w:sz w:val="28"/>
            <w:szCs w:val="28"/>
          </w:rPr>
          <w:t>jim@chester-law.com</w:t>
        </w:r>
      </w:hyperlink>
    </w:p>
    <w:p w14:paraId="40651266" w14:textId="4527EC4E" w:rsidR="00EF72D9" w:rsidRPr="00EF72D9" w:rsidRDefault="00EF72D9" w:rsidP="00EF72D9">
      <w:pPr>
        <w:jc w:val="center"/>
        <w:rPr>
          <w:rFonts w:ascii="Times New Roman" w:hAnsi="Times New Roman" w:cs="Times New Roman"/>
          <w:b/>
          <w:bCs/>
          <w:iCs/>
          <w:caps/>
          <w:sz w:val="28"/>
          <w:szCs w:val="28"/>
        </w:rPr>
      </w:pPr>
      <w:r w:rsidRPr="00EF72D9">
        <w:rPr>
          <w:rFonts w:ascii="Times New Roman" w:hAnsi="Times New Roman" w:cs="Times New Roman"/>
          <w:b/>
          <w:bCs/>
          <w:sz w:val="28"/>
          <w:szCs w:val="28"/>
        </w:rPr>
        <w:t>Ph</w:t>
      </w:r>
      <w:r w:rsidRPr="00EF72D9">
        <w:rPr>
          <w:rFonts w:ascii="Times New Roman" w:hAnsi="Times New Roman" w:cs="Times New Roman"/>
          <w:b/>
          <w:bCs/>
          <w:iCs/>
          <w:caps/>
          <w:sz w:val="28"/>
          <w:szCs w:val="28"/>
        </w:rPr>
        <w:t xml:space="preserve"> 214.382.0755</w:t>
      </w:r>
    </w:p>
    <w:p w14:paraId="18C1F2B6" w14:textId="77777777" w:rsidR="009552D1" w:rsidRDefault="009552D1" w:rsidP="00EF72D9">
      <w:pPr>
        <w:jc w:val="center"/>
        <w:rPr>
          <w:rFonts w:ascii="Times New Roman" w:hAnsi="Times New Roman" w:cs="Times New Roman"/>
          <w:b/>
          <w:bCs/>
          <w:iCs/>
          <w:caps/>
          <w:sz w:val="32"/>
          <w:szCs w:val="32"/>
        </w:rPr>
      </w:pPr>
    </w:p>
    <w:p w14:paraId="58D8877A" w14:textId="77777777" w:rsidR="00EF72D9" w:rsidRDefault="00EF72D9" w:rsidP="00EF72D9">
      <w:pPr>
        <w:jc w:val="center"/>
        <w:rPr>
          <w:rFonts w:ascii="Times New Roman" w:hAnsi="Times New Roman" w:cs="Times New Roman"/>
          <w:b/>
          <w:bCs/>
          <w:iCs/>
          <w:caps/>
          <w:sz w:val="32"/>
          <w:szCs w:val="32"/>
        </w:rPr>
      </w:pPr>
    </w:p>
    <w:p w14:paraId="05D22EE3" w14:textId="77777777" w:rsidR="00EF72D9" w:rsidRDefault="00EF72D9" w:rsidP="00EF72D9">
      <w:pPr>
        <w:jc w:val="center"/>
        <w:rPr>
          <w:rFonts w:ascii="Times New Roman" w:hAnsi="Times New Roman" w:cs="Times New Roman"/>
          <w:b/>
          <w:bCs/>
          <w:iCs/>
          <w:caps/>
          <w:sz w:val="32"/>
          <w:szCs w:val="32"/>
        </w:rPr>
      </w:pPr>
    </w:p>
    <w:p w14:paraId="6B5D6C97" w14:textId="77777777" w:rsidR="00EF72D9" w:rsidRDefault="00EF72D9" w:rsidP="00EF72D9">
      <w:pPr>
        <w:jc w:val="center"/>
        <w:rPr>
          <w:rFonts w:ascii="Times New Roman" w:hAnsi="Times New Roman" w:cs="Times New Roman"/>
          <w:b/>
          <w:bCs/>
          <w:iCs/>
          <w:caps/>
          <w:sz w:val="32"/>
          <w:szCs w:val="32"/>
        </w:rPr>
      </w:pPr>
    </w:p>
    <w:p w14:paraId="1351304A" w14:textId="77777777" w:rsidR="00B66D30" w:rsidRDefault="00B66D30" w:rsidP="00EF72D9">
      <w:pPr>
        <w:jc w:val="center"/>
        <w:rPr>
          <w:rFonts w:ascii="Times New Roman" w:hAnsi="Times New Roman" w:cs="Times New Roman"/>
          <w:b/>
          <w:bCs/>
          <w:iCs/>
          <w:caps/>
          <w:sz w:val="32"/>
          <w:szCs w:val="32"/>
        </w:rPr>
      </w:pPr>
    </w:p>
    <w:p w14:paraId="2CB6490C" w14:textId="77777777" w:rsidR="00B66D30" w:rsidRDefault="00B66D30" w:rsidP="00EF72D9">
      <w:pPr>
        <w:jc w:val="center"/>
        <w:rPr>
          <w:rFonts w:ascii="Times New Roman" w:hAnsi="Times New Roman" w:cs="Times New Roman"/>
          <w:b/>
          <w:bCs/>
          <w:iCs/>
          <w:caps/>
          <w:sz w:val="32"/>
          <w:szCs w:val="32"/>
        </w:rPr>
      </w:pPr>
    </w:p>
    <w:p w14:paraId="681D13BE" w14:textId="77777777" w:rsidR="00B66D30" w:rsidRDefault="00B66D30" w:rsidP="00EF72D9">
      <w:pPr>
        <w:jc w:val="center"/>
        <w:rPr>
          <w:rFonts w:ascii="Times New Roman" w:hAnsi="Times New Roman" w:cs="Times New Roman"/>
          <w:b/>
          <w:bCs/>
          <w:iCs/>
          <w:caps/>
          <w:sz w:val="32"/>
          <w:szCs w:val="32"/>
        </w:rPr>
      </w:pPr>
    </w:p>
    <w:p w14:paraId="3E8B5DAE" w14:textId="77777777" w:rsidR="00B66D30" w:rsidRDefault="00B66D30" w:rsidP="00EF72D9">
      <w:pPr>
        <w:jc w:val="center"/>
        <w:rPr>
          <w:rFonts w:ascii="Times New Roman" w:hAnsi="Times New Roman" w:cs="Times New Roman"/>
          <w:b/>
          <w:bCs/>
          <w:iCs/>
          <w:caps/>
          <w:sz w:val="32"/>
          <w:szCs w:val="32"/>
        </w:rPr>
      </w:pPr>
    </w:p>
    <w:p w14:paraId="0395A725" w14:textId="77777777" w:rsidR="00B66D30" w:rsidRDefault="00B66D30" w:rsidP="00EF72D9">
      <w:pPr>
        <w:jc w:val="center"/>
        <w:rPr>
          <w:rFonts w:ascii="Times New Roman" w:hAnsi="Times New Roman" w:cs="Times New Roman"/>
          <w:b/>
          <w:bCs/>
          <w:iCs/>
          <w:caps/>
          <w:sz w:val="32"/>
          <w:szCs w:val="32"/>
        </w:rPr>
      </w:pPr>
    </w:p>
    <w:p w14:paraId="7A1BCA8C" w14:textId="77777777" w:rsidR="00EF72D9" w:rsidRDefault="00EF72D9" w:rsidP="00EF72D9">
      <w:pPr>
        <w:jc w:val="center"/>
        <w:rPr>
          <w:rFonts w:ascii="Times New Roman" w:hAnsi="Times New Roman" w:cs="Times New Roman"/>
          <w:b/>
          <w:bCs/>
          <w:iCs/>
          <w:caps/>
          <w:sz w:val="32"/>
          <w:szCs w:val="32"/>
        </w:rPr>
      </w:pPr>
    </w:p>
    <w:p w14:paraId="17365A11" w14:textId="44DF242E" w:rsidR="00EF72D9" w:rsidRPr="00EF72D9" w:rsidRDefault="00EF72D9" w:rsidP="00EF72D9">
      <w:pPr>
        <w:jc w:val="center"/>
        <w:rPr>
          <w:rFonts w:ascii="Times New Roman" w:hAnsi="Times New Roman" w:cs="Times New Roman"/>
          <w:b/>
          <w:bCs/>
          <w:sz w:val="32"/>
          <w:szCs w:val="32"/>
        </w:rPr>
      </w:pPr>
      <w:r w:rsidRPr="00EF72D9">
        <w:rPr>
          <w:rFonts w:ascii="Times New Roman" w:hAnsi="Times New Roman" w:cs="Times New Roman"/>
          <w:b/>
          <w:bCs/>
          <w:sz w:val="32"/>
          <w:szCs w:val="32"/>
        </w:rPr>
        <w:t xml:space="preserve">State Bar of </w:t>
      </w:r>
      <w:r w:rsidR="008620F7">
        <w:rPr>
          <w:rFonts w:ascii="Times New Roman" w:hAnsi="Times New Roman" w:cs="Times New Roman"/>
          <w:b/>
          <w:bCs/>
          <w:sz w:val="32"/>
          <w:szCs w:val="32"/>
        </w:rPr>
        <w:t>T</w:t>
      </w:r>
      <w:r w:rsidRPr="00EF72D9">
        <w:rPr>
          <w:rFonts w:ascii="Times New Roman" w:hAnsi="Times New Roman" w:cs="Times New Roman"/>
          <w:b/>
          <w:bCs/>
          <w:sz w:val="32"/>
          <w:szCs w:val="32"/>
        </w:rPr>
        <w:t>exas</w:t>
      </w:r>
    </w:p>
    <w:p w14:paraId="1B2A05BC" w14:textId="17526235" w:rsidR="00EF72D9" w:rsidRDefault="00EF72D9" w:rsidP="00EF72D9">
      <w:pPr>
        <w:jc w:val="center"/>
        <w:rPr>
          <w:rFonts w:ascii="Times New Roman" w:hAnsi="Times New Roman" w:cs="Times New Roman"/>
          <w:b/>
          <w:bCs/>
          <w:iCs/>
          <w:caps/>
          <w:sz w:val="32"/>
          <w:szCs w:val="32"/>
        </w:rPr>
      </w:pPr>
      <w:r>
        <w:rPr>
          <w:rFonts w:ascii="Times New Roman" w:hAnsi="Times New Roman" w:cs="Times New Roman"/>
          <w:b/>
          <w:bCs/>
          <w:iCs/>
          <w:caps/>
          <w:sz w:val="32"/>
          <w:szCs w:val="32"/>
        </w:rPr>
        <w:t>advanced IP law course</w:t>
      </w:r>
    </w:p>
    <w:p w14:paraId="217B6EB2" w14:textId="044A31BE" w:rsidR="00EF72D9" w:rsidRPr="00EF72D9" w:rsidRDefault="00EF72D9" w:rsidP="00EF72D9">
      <w:pPr>
        <w:jc w:val="center"/>
        <w:rPr>
          <w:rFonts w:ascii="Times New Roman" w:hAnsi="Times New Roman" w:cs="Times New Roman"/>
          <w:b/>
          <w:bCs/>
          <w:sz w:val="32"/>
          <w:szCs w:val="32"/>
        </w:rPr>
      </w:pPr>
      <w:r w:rsidRPr="00EF72D9">
        <w:rPr>
          <w:rFonts w:ascii="Times New Roman" w:hAnsi="Times New Roman" w:cs="Times New Roman"/>
          <w:b/>
          <w:bCs/>
          <w:sz w:val="32"/>
          <w:szCs w:val="32"/>
        </w:rPr>
        <w:t>M</w:t>
      </w:r>
      <w:r w:rsidR="008620F7">
        <w:rPr>
          <w:rFonts w:ascii="Times New Roman" w:hAnsi="Times New Roman" w:cs="Times New Roman"/>
          <w:b/>
          <w:bCs/>
          <w:sz w:val="32"/>
          <w:szCs w:val="32"/>
        </w:rPr>
        <w:t>a</w:t>
      </w:r>
      <w:r w:rsidRPr="00EF72D9">
        <w:rPr>
          <w:rFonts w:ascii="Times New Roman" w:hAnsi="Times New Roman" w:cs="Times New Roman"/>
          <w:b/>
          <w:bCs/>
          <w:sz w:val="32"/>
          <w:szCs w:val="32"/>
        </w:rPr>
        <w:t>rch 20-21, 2014</w:t>
      </w:r>
    </w:p>
    <w:p w14:paraId="42375B89" w14:textId="5A52F695" w:rsidR="00EF72D9" w:rsidRPr="00EF72D9" w:rsidRDefault="008620F7" w:rsidP="00EF72D9">
      <w:pPr>
        <w:jc w:val="center"/>
        <w:rPr>
          <w:rFonts w:ascii="Times New Roman" w:hAnsi="Times New Roman" w:cs="Times New Roman"/>
          <w:b/>
          <w:bCs/>
          <w:sz w:val="32"/>
          <w:szCs w:val="32"/>
        </w:rPr>
      </w:pPr>
      <w:r>
        <w:rPr>
          <w:rFonts w:ascii="Times New Roman" w:hAnsi="Times New Roman" w:cs="Times New Roman"/>
          <w:b/>
          <w:bCs/>
          <w:sz w:val="32"/>
          <w:szCs w:val="32"/>
        </w:rPr>
        <w:t>D</w:t>
      </w:r>
      <w:r w:rsidR="00EF72D9" w:rsidRPr="00EF72D9">
        <w:rPr>
          <w:rFonts w:ascii="Times New Roman" w:hAnsi="Times New Roman" w:cs="Times New Roman"/>
          <w:b/>
          <w:bCs/>
          <w:sz w:val="32"/>
          <w:szCs w:val="32"/>
        </w:rPr>
        <w:t xml:space="preserve">allas, </w:t>
      </w:r>
      <w:r>
        <w:rPr>
          <w:rFonts w:ascii="Times New Roman" w:hAnsi="Times New Roman" w:cs="Times New Roman"/>
          <w:b/>
          <w:bCs/>
          <w:sz w:val="32"/>
          <w:szCs w:val="32"/>
        </w:rPr>
        <w:t>T</w:t>
      </w:r>
      <w:r w:rsidR="00EF72D9" w:rsidRPr="00EF72D9">
        <w:rPr>
          <w:rFonts w:ascii="Times New Roman" w:hAnsi="Times New Roman" w:cs="Times New Roman"/>
          <w:b/>
          <w:bCs/>
          <w:sz w:val="32"/>
          <w:szCs w:val="32"/>
        </w:rPr>
        <w:t>exas</w:t>
      </w:r>
    </w:p>
    <w:p w14:paraId="3A6635A1" w14:textId="3ECF95CD" w:rsidR="009552D1" w:rsidRDefault="009552D1" w:rsidP="00EF72D9">
      <w:pPr>
        <w:jc w:val="center"/>
        <w:rPr>
          <w:rFonts w:ascii="Times New Roman" w:hAnsi="Times New Roman" w:cs="Times New Roman"/>
          <w:b/>
          <w:bCs/>
          <w:i/>
          <w:iCs/>
        </w:rPr>
      </w:pPr>
      <w:r w:rsidRPr="00EF72D9">
        <w:rPr>
          <w:rFonts w:ascii="Times New Roman" w:hAnsi="Times New Roman" w:cs="Times New Roman"/>
          <w:b/>
          <w:bCs/>
          <w:i/>
          <w:iCs/>
          <w:sz w:val="32"/>
          <w:szCs w:val="32"/>
        </w:rPr>
        <w:br w:type="page"/>
      </w:r>
    </w:p>
    <w:p w14:paraId="3CB2C0A6" w14:textId="77777777" w:rsidR="009552D1" w:rsidRPr="00E47855" w:rsidRDefault="009552D1" w:rsidP="001A1F61">
      <w:pPr>
        <w:rPr>
          <w:rFonts w:ascii="Arial" w:hAnsi="Arial" w:cs="Arial"/>
          <w:bCs/>
          <w:i/>
          <w:iCs/>
        </w:rPr>
      </w:pPr>
    </w:p>
    <w:p w14:paraId="7C251896" w14:textId="3E01C01D" w:rsidR="00136E05" w:rsidRPr="00AE04FD" w:rsidRDefault="00136E05" w:rsidP="00136E05">
      <w:pPr>
        <w:jc w:val="center"/>
        <w:rPr>
          <w:rFonts w:ascii="Arial" w:hAnsi="Arial" w:cs="Arial"/>
          <w:b/>
          <w:bCs/>
          <w:sz w:val="28"/>
          <w:szCs w:val="28"/>
        </w:rPr>
      </w:pPr>
      <w:r w:rsidRPr="00AE04FD">
        <w:rPr>
          <w:rFonts w:ascii="Arial" w:hAnsi="Arial" w:cs="Arial"/>
          <w:b/>
          <w:bCs/>
          <w:sz w:val="28"/>
          <w:szCs w:val="28"/>
        </w:rPr>
        <w:t xml:space="preserve">J. F. </w:t>
      </w:r>
      <w:r w:rsidR="00AE04FD">
        <w:rPr>
          <w:rFonts w:ascii="Arial" w:hAnsi="Arial" w:cs="Arial"/>
          <w:b/>
          <w:bCs/>
          <w:sz w:val="28"/>
          <w:szCs w:val="28"/>
        </w:rPr>
        <w:t xml:space="preserve">(Jim) </w:t>
      </w:r>
      <w:r w:rsidRPr="00AE04FD">
        <w:rPr>
          <w:rFonts w:ascii="Arial" w:hAnsi="Arial" w:cs="Arial"/>
          <w:b/>
          <w:bCs/>
          <w:sz w:val="28"/>
          <w:szCs w:val="28"/>
        </w:rPr>
        <w:t>Chester</w:t>
      </w:r>
    </w:p>
    <w:p w14:paraId="362D2309" w14:textId="6D0AE00A" w:rsidR="00136E05" w:rsidRPr="00A235A1" w:rsidRDefault="00136E05" w:rsidP="00136E05">
      <w:pPr>
        <w:jc w:val="center"/>
        <w:rPr>
          <w:rFonts w:ascii="Arial" w:hAnsi="Arial" w:cs="Arial"/>
          <w:bCs/>
        </w:rPr>
      </w:pPr>
      <w:r w:rsidRPr="00A235A1">
        <w:rPr>
          <w:rFonts w:ascii="Arial" w:hAnsi="Arial" w:cs="Arial"/>
          <w:bCs/>
        </w:rPr>
        <w:t xml:space="preserve">Chester &amp; Jeter </w:t>
      </w:r>
      <w:r w:rsidR="00E47855" w:rsidRPr="00A235A1">
        <w:rPr>
          <w:rFonts w:ascii="Arial" w:hAnsi="Arial" w:cs="Arial"/>
          <w:bCs/>
        </w:rPr>
        <w:t>LLP</w:t>
      </w:r>
    </w:p>
    <w:p w14:paraId="7CA5E383" w14:textId="77777777" w:rsidR="00136E05" w:rsidRPr="00A235A1" w:rsidRDefault="00136E05" w:rsidP="00136E05">
      <w:pPr>
        <w:jc w:val="center"/>
        <w:rPr>
          <w:rFonts w:ascii="Arial" w:hAnsi="Arial" w:cs="Arial"/>
          <w:bCs/>
        </w:rPr>
      </w:pPr>
      <w:r w:rsidRPr="00A235A1">
        <w:rPr>
          <w:rFonts w:ascii="Arial" w:hAnsi="Arial" w:cs="Arial"/>
          <w:bCs/>
        </w:rPr>
        <w:t>6301 Gaston Avenue, Suite 730</w:t>
      </w:r>
    </w:p>
    <w:p w14:paraId="0316113A" w14:textId="77777777" w:rsidR="00136E05" w:rsidRPr="00A235A1" w:rsidRDefault="00136E05" w:rsidP="00136E05">
      <w:pPr>
        <w:jc w:val="center"/>
        <w:rPr>
          <w:rFonts w:ascii="Arial" w:hAnsi="Arial" w:cs="Arial"/>
          <w:bCs/>
        </w:rPr>
      </w:pPr>
      <w:r w:rsidRPr="00A235A1">
        <w:rPr>
          <w:rFonts w:ascii="Arial" w:hAnsi="Arial" w:cs="Arial"/>
          <w:bCs/>
        </w:rPr>
        <w:t>Dallas, Texas 75214</w:t>
      </w:r>
    </w:p>
    <w:p w14:paraId="009FA2A2" w14:textId="7972B746" w:rsidR="00136E05" w:rsidRPr="00A235A1" w:rsidRDefault="00136E05" w:rsidP="00136E05">
      <w:pPr>
        <w:tabs>
          <w:tab w:val="left" w:pos="2240"/>
          <w:tab w:val="center" w:pos="5184"/>
        </w:tabs>
        <w:rPr>
          <w:rFonts w:ascii="Arial" w:hAnsi="Arial" w:cs="Arial"/>
          <w:bCs/>
        </w:rPr>
      </w:pPr>
      <w:r w:rsidRPr="00A235A1">
        <w:rPr>
          <w:rFonts w:ascii="Arial" w:hAnsi="Arial" w:cs="Arial"/>
          <w:bCs/>
        </w:rPr>
        <w:tab/>
      </w:r>
      <w:r w:rsidRPr="00A235A1">
        <w:rPr>
          <w:rFonts w:ascii="Arial" w:hAnsi="Arial" w:cs="Arial"/>
          <w:bCs/>
        </w:rPr>
        <w:tab/>
        <w:t>Em</w:t>
      </w:r>
      <w:r w:rsidR="0011111A">
        <w:rPr>
          <w:rFonts w:ascii="Arial" w:hAnsi="Arial" w:cs="Arial"/>
          <w:bCs/>
        </w:rPr>
        <w:t>ail</w:t>
      </w:r>
      <w:r w:rsidRPr="00A235A1">
        <w:rPr>
          <w:rFonts w:ascii="Arial" w:hAnsi="Arial" w:cs="Arial"/>
          <w:bCs/>
        </w:rPr>
        <w:t xml:space="preserve"> </w:t>
      </w:r>
      <w:hyperlink r:id="rId9" w:history="1">
        <w:r w:rsidRPr="00A235A1">
          <w:rPr>
            <w:rStyle w:val="Hyperlink"/>
            <w:rFonts w:ascii="Arial" w:hAnsi="Arial" w:cs="Arial"/>
            <w:bCs/>
          </w:rPr>
          <w:t>jim@chester-law.com</w:t>
        </w:r>
      </w:hyperlink>
    </w:p>
    <w:p w14:paraId="543F5CCB" w14:textId="24053942" w:rsidR="00213271" w:rsidRPr="00A235A1" w:rsidRDefault="0011111A" w:rsidP="00136E05">
      <w:pPr>
        <w:jc w:val="center"/>
        <w:rPr>
          <w:rFonts w:ascii="Arial" w:hAnsi="Arial" w:cs="Arial"/>
          <w:bCs/>
          <w:iCs/>
          <w:caps/>
        </w:rPr>
      </w:pPr>
      <w:r>
        <w:rPr>
          <w:rFonts w:ascii="Arial" w:hAnsi="Arial" w:cs="Arial"/>
          <w:bCs/>
        </w:rPr>
        <w:t>Direct</w:t>
      </w:r>
      <w:r w:rsidR="00136E05" w:rsidRPr="00A235A1">
        <w:rPr>
          <w:rFonts w:ascii="Arial" w:hAnsi="Arial" w:cs="Arial"/>
          <w:bCs/>
          <w:iCs/>
          <w:caps/>
        </w:rPr>
        <w:t xml:space="preserve"> 214.382.0755</w:t>
      </w:r>
    </w:p>
    <w:p w14:paraId="72A52A74" w14:textId="77777777" w:rsidR="00213271" w:rsidRDefault="00213271" w:rsidP="001A1F61">
      <w:pPr>
        <w:rPr>
          <w:rFonts w:ascii="Times New Roman" w:hAnsi="Times New Roman" w:cs="Times New Roman"/>
          <w:b/>
          <w:bCs/>
          <w:i/>
          <w:iCs/>
        </w:rPr>
      </w:pPr>
    </w:p>
    <w:p w14:paraId="0ABCCDCF" w14:textId="77777777" w:rsidR="00136E05" w:rsidRPr="00A235A1" w:rsidRDefault="00136E05" w:rsidP="001A1F61">
      <w:pPr>
        <w:rPr>
          <w:rFonts w:ascii="Times New Roman" w:hAnsi="Times New Roman" w:cs="Times New Roman"/>
          <w:bCs/>
          <w:iCs/>
          <w:color w:val="000000" w:themeColor="text1"/>
        </w:rPr>
      </w:pPr>
    </w:p>
    <w:p w14:paraId="5452F6AE" w14:textId="4071F075" w:rsidR="00E47855" w:rsidRPr="00A235A1" w:rsidRDefault="00E47855" w:rsidP="00E47855">
      <w:pPr>
        <w:jc w:val="both"/>
        <w:rPr>
          <w:rFonts w:ascii="Arial" w:hAnsi="Arial" w:cs="Arial"/>
          <w:color w:val="000000" w:themeColor="text1"/>
          <w:sz w:val="22"/>
          <w:szCs w:val="22"/>
        </w:rPr>
      </w:pPr>
      <w:r w:rsidRPr="00A235A1">
        <w:rPr>
          <w:rFonts w:ascii="Arial" w:hAnsi="Arial" w:cs="Arial"/>
          <w:color w:val="000000" w:themeColor="text1"/>
          <w:sz w:val="22"/>
          <w:szCs w:val="22"/>
        </w:rPr>
        <w:t xml:space="preserve">I am managing partner at Chester &amp; Jeter, LLP, a business and innovation boutique law firm based in Dallas, Texas.  In my law practice, I advise entrepreneurs, start-ups and privately-held companies of all sizes in a variety of industries regarding commercial intellectual property (i.e., trademark, copyright, and trade secret) protection, licensing &amp; enforcement in the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and abroad, and I regularly represent clients before the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Patent and Trademark Office and the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Copyright Office. </w:t>
      </w:r>
    </w:p>
    <w:p w14:paraId="0DCE45BC" w14:textId="77777777" w:rsidR="00E47855" w:rsidRPr="00A235A1" w:rsidRDefault="00E47855" w:rsidP="00E47855">
      <w:pPr>
        <w:jc w:val="both"/>
        <w:rPr>
          <w:rFonts w:ascii="Arial" w:hAnsi="Arial" w:cs="Arial"/>
          <w:color w:val="000000" w:themeColor="text1"/>
          <w:sz w:val="22"/>
          <w:szCs w:val="22"/>
        </w:rPr>
      </w:pPr>
    </w:p>
    <w:p w14:paraId="3D55EC94" w14:textId="513B2AE1" w:rsidR="00E47855" w:rsidRPr="00A235A1" w:rsidRDefault="00E47855" w:rsidP="00E47855">
      <w:pPr>
        <w:jc w:val="both"/>
        <w:rPr>
          <w:rFonts w:ascii="Arial" w:hAnsi="Arial" w:cs="Arial"/>
          <w:color w:val="000000" w:themeColor="text1"/>
          <w:sz w:val="22"/>
          <w:szCs w:val="22"/>
        </w:rPr>
      </w:pPr>
      <w:r w:rsidRPr="00A235A1">
        <w:rPr>
          <w:rFonts w:ascii="Arial" w:hAnsi="Arial" w:cs="Arial"/>
          <w:color w:val="000000" w:themeColor="text1"/>
          <w:sz w:val="22"/>
          <w:szCs w:val="22"/>
        </w:rPr>
        <w:t xml:space="preserve">I also assist companies in international business transactions and joint ventures, and have advised clients on business deals involving over 100 countries. I also coordinate with foreign counsel on legal projects around the world on behalf of U.S. clients, and serve as legal advisor to foreign companies doing business </w:t>
      </w:r>
      <w:r w:rsidR="00340787">
        <w:rPr>
          <w:rFonts w:ascii="Arial" w:hAnsi="Arial" w:cs="Arial"/>
          <w:color w:val="000000" w:themeColor="text1"/>
          <w:sz w:val="22"/>
          <w:szCs w:val="22"/>
        </w:rPr>
        <w:t xml:space="preserve">in </w:t>
      </w:r>
      <w:r w:rsidRPr="00A235A1">
        <w:rPr>
          <w:rFonts w:ascii="Arial" w:hAnsi="Arial" w:cs="Arial"/>
          <w:color w:val="000000" w:themeColor="text1"/>
          <w:sz w:val="22"/>
          <w:szCs w:val="22"/>
        </w:rPr>
        <w:t>the U.S.</w:t>
      </w:r>
      <w:r w:rsidR="00340787">
        <w:rPr>
          <w:rFonts w:ascii="Arial" w:hAnsi="Arial" w:cs="Arial"/>
          <w:color w:val="000000" w:themeColor="text1"/>
          <w:sz w:val="22"/>
          <w:szCs w:val="22"/>
        </w:rPr>
        <w:t xml:space="preserve"> I</w:t>
      </w:r>
      <w:r w:rsidRPr="00A235A1">
        <w:rPr>
          <w:rFonts w:ascii="Arial" w:hAnsi="Arial" w:cs="Arial"/>
          <w:color w:val="000000" w:themeColor="text1"/>
          <w:sz w:val="22"/>
          <w:szCs w:val="22"/>
        </w:rPr>
        <w:t xml:space="preserve"> also have significant experience handling domestic business matters, including entity formations</w:t>
      </w:r>
      <w:r w:rsidR="00340787">
        <w:rPr>
          <w:rFonts w:ascii="Arial" w:hAnsi="Arial" w:cs="Arial"/>
          <w:color w:val="000000" w:themeColor="text1"/>
          <w:sz w:val="22"/>
          <w:szCs w:val="22"/>
        </w:rPr>
        <w:t xml:space="preserve"> and governance</w:t>
      </w:r>
      <w:r w:rsidRPr="00A235A1">
        <w:rPr>
          <w:rFonts w:ascii="Arial" w:hAnsi="Arial" w:cs="Arial"/>
          <w:color w:val="000000" w:themeColor="text1"/>
          <w:sz w:val="22"/>
          <w:szCs w:val="22"/>
        </w:rPr>
        <w:t xml:space="preserve">, contracts and commercial </w:t>
      </w:r>
      <w:r w:rsidR="00340787">
        <w:rPr>
          <w:rFonts w:ascii="Arial" w:hAnsi="Arial" w:cs="Arial"/>
          <w:color w:val="000000" w:themeColor="text1"/>
          <w:sz w:val="22"/>
          <w:szCs w:val="22"/>
        </w:rPr>
        <w:t xml:space="preserve">transactions, asset and </w:t>
      </w:r>
      <w:r w:rsidRPr="00A235A1">
        <w:rPr>
          <w:rFonts w:ascii="Arial" w:hAnsi="Arial" w:cs="Arial"/>
          <w:color w:val="000000" w:themeColor="text1"/>
          <w:sz w:val="22"/>
          <w:szCs w:val="22"/>
        </w:rPr>
        <w:t xml:space="preserve">stock acquisitions, and other legal issues commonly faced by </w:t>
      </w:r>
      <w:r w:rsidR="00340787">
        <w:rPr>
          <w:rFonts w:ascii="Arial" w:hAnsi="Arial" w:cs="Arial"/>
          <w:color w:val="000000" w:themeColor="text1"/>
          <w:sz w:val="22"/>
          <w:szCs w:val="22"/>
        </w:rPr>
        <w:t xml:space="preserve">innovation-based </w:t>
      </w:r>
      <w:r w:rsidRPr="00A235A1">
        <w:rPr>
          <w:rFonts w:ascii="Arial" w:hAnsi="Arial" w:cs="Arial"/>
          <w:color w:val="000000" w:themeColor="text1"/>
          <w:sz w:val="22"/>
          <w:szCs w:val="22"/>
        </w:rPr>
        <w:t>companies.</w:t>
      </w:r>
    </w:p>
    <w:p w14:paraId="2461B4D9" w14:textId="77777777" w:rsidR="00E47855" w:rsidRPr="00A235A1" w:rsidRDefault="00E47855" w:rsidP="00E47855">
      <w:pPr>
        <w:jc w:val="both"/>
        <w:rPr>
          <w:rFonts w:ascii="Arial" w:hAnsi="Arial" w:cs="Arial"/>
          <w:color w:val="000000" w:themeColor="text1"/>
          <w:sz w:val="22"/>
          <w:szCs w:val="22"/>
        </w:rPr>
      </w:pPr>
    </w:p>
    <w:p w14:paraId="53639C75" w14:textId="33D17C5F" w:rsidR="00E47855" w:rsidRPr="00A235A1" w:rsidRDefault="00E47855" w:rsidP="00E47855">
      <w:pPr>
        <w:jc w:val="both"/>
        <w:rPr>
          <w:rFonts w:ascii="Arial" w:hAnsi="Arial" w:cs="Arial"/>
          <w:color w:val="000000" w:themeColor="text1"/>
          <w:sz w:val="22"/>
          <w:szCs w:val="22"/>
        </w:rPr>
      </w:pPr>
      <w:r w:rsidRPr="00A235A1">
        <w:rPr>
          <w:rFonts w:ascii="Arial" w:hAnsi="Arial" w:cs="Arial"/>
          <w:color w:val="000000" w:themeColor="text1"/>
          <w:sz w:val="22"/>
          <w:szCs w:val="22"/>
        </w:rPr>
        <w:t xml:space="preserve">My international practice involves advising clients regarding international trade regulations, including compliance and enforcement issues involving Customs/import and export laws, foreign trade zones (FTZs), international trade agreements (e.g., NAFTA, WTO, etc.), ITAR, and the FCPA.  I have represented numerous clients before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Customs &amp; Border Protection,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Department of Commerce,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Department of Defense Trade Controls, the Office of Foreign Asset Controls, the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International Trade Administration, and other state, federal and foreign governing bodies and agencies. </w:t>
      </w:r>
      <w:r w:rsidR="00CD06D3">
        <w:rPr>
          <w:rFonts w:ascii="Arial" w:hAnsi="Arial" w:cs="Arial"/>
          <w:color w:val="000000" w:themeColor="text1"/>
          <w:sz w:val="22"/>
          <w:szCs w:val="22"/>
        </w:rPr>
        <w:t xml:space="preserve">I am </w:t>
      </w:r>
      <w:r w:rsidRPr="00A235A1">
        <w:rPr>
          <w:rFonts w:ascii="Arial" w:hAnsi="Arial" w:cs="Arial"/>
          <w:color w:val="000000" w:themeColor="text1"/>
          <w:sz w:val="22"/>
          <w:szCs w:val="22"/>
        </w:rPr>
        <w:t>admitted to practice law in Texas</w:t>
      </w:r>
      <w:r w:rsidR="00CD06D3">
        <w:rPr>
          <w:rFonts w:ascii="Arial" w:hAnsi="Arial" w:cs="Arial"/>
          <w:color w:val="000000" w:themeColor="text1"/>
          <w:sz w:val="22"/>
          <w:szCs w:val="22"/>
        </w:rPr>
        <w:t>, and</w:t>
      </w:r>
      <w:r w:rsidRPr="00A235A1">
        <w:rPr>
          <w:rFonts w:ascii="Arial" w:hAnsi="Arial" w:cs="Arial"/>
          <w:color w:val="000000" w:themeColor="text1"/>
          <w:sz w:val="22"/>
          <w:szCs w:val="22"/>
        </w:rPr>
        <w:t xml:space="preserve"> am also a licensed </w:t>
      </w:r>
      <w:r w:rsidR="006A62AC">
        <w:rPr>
          <w:rFonts w:ascii="Arial" w:hAnsi="Arial" w:cs="Arial"/>
          <w:color w:val="000000" w:themeColor="text1"/>
          <w:sz w:val="22"/>
          <w:szCs w:val="22"/>
        </w:rPr>
        <w:t>U.S.</w:t>
      </w:r>
      <w:r w:rsidRPr="00A235A1">
        <w:rPr>
          <w:rFonts w:ascii="Arial" w:hAnsi="Arial" w:cs="Arial"/>
          <w:color w:val="000000" w:themeColor="text1"/>
          <w:sz w:val="22"/>
          <w:szCs w:val="22"/>
        </w:rPr>
        <w:t xml:space="preserve"> Customs Broker.</w:t>
      </w:r>
    </w:p>
    <w:p w14:paraId="2F76141D" w14:textId="77777777" w:rsidR="00E47855" w:rsidRPr="00A235A1" w:rsidRDefault="00E47855" w:rsidP="00E47855">
      <w:pPr>
        <w:jc w:val="both"/>
        <w:rPr>
          <w:rFonts w:ascii="Arial" w:hAnsi="Arial" w:cs="Arial"/>
          <w:color w:val="000000" w:themeColor="text1"/>
          <w:sz w:val="22"/>
          <w:szCs w:val="22"/>
        </w:rPr>
      </w:pPr>
    </w:p>
    <w:p w14:paraId="5FEE6DAE" w14:textId="2142382A" w:rsidR="00E47855" w:rsidRPr="00A235A1" w:rsidRDefault="00E47855" w:rsidP="00E47855">
      <w:pPr>
        <w:jc w:val="both"/>
        <w:rPr>
          <w:rFonts w:ascii="Arial" w:hAnsi="Arial" w:cs="Arial"/>
          <w:color w:val="000000" w:themeColor="text1"/>
          <w:sz w:val="22"/>
          <w:szCs w:val="22"/>
        </w:rPr>
      </w:pPr>
      <w:r w:rsidRPr="00A235A1">
        <w:rPr>
          <w:rFonts w:ascii="Arial" w:hAnsi="Arial" w:cs="Arial"/>
          <w:color w:val="000000" w:themeColor="text1"/>
          <w:sz w:val="22"/>
          <w:szCs w:val="22"/>
        </w:rPr>
        <w:t xml:space="preserve">In addition to my work at the firm, I </w:t>
      </w:r>
      <w:r w:rsidR="00CD06D3">
        <w:rPr>
          <w:rFonts w:ascii="Arial" w:hAnsi="Arial" w:cs="Arial"/>
          <w:color w:val="000000" w:themeColor="text1"/>
          <w:sz w:val="22"/>
          <w:szCs w:val="22"/>
        </w:rPr>
        <w:t xml:space="preserve">have been </w:t>
      </w:r>
      <w:r w:rsidRPr="00A235A1">
        <w:rPr>
          <w:rFonts w:ascii="Arial" w:hAnsi="Arial" w:cs="Arial"/>
          <w:color w:val="000000" w:themeColor="text1"/>
          <w:sz w:val="22"/>
          <w:szCs w:val="22"/>
        </w:rPr>
        <w:t xml:space="preserve">an adjunct professor of law </w:t>
      </w:r>
      <w:r w:rsidR="00CD06D3">
        <w:rPr>
          <w:rFonts w:ascii="Arial" w:hAnsi="Arial" w:cs="Arial"/>
          <w:color w:val="000000" w:themeColor="text1"/>
          <w:sz w:val="22"/>
          <w:szCs w:val="22"/>
        </w:rPr>
        <w:t>at Baylor University Law School since 2001,</w:t>
      </w:r>
      <w:r w:rsidRPr="00A235A1">
        <w:rPr>
          <w:rFonts w:ascii="Arial" w:hAnsi="Arial" w:cs="Arial"/>
          <w:color w:val="000000" w:themeColor="text1"/>
          <w:sz w:val="22"/>
          <w:szCs w:val="22"/>
        </w:rPr>
        <w:t xml:space="preserve"> teaching courses on </w:t>
      </w:r>
      <w:r w:rsidR="00CD06D3">
        <w:rPr>
          <w:rFonts w:ascii="Arial" w:hAnsi="Arial" w:cs="Arial"/>
          <w:color w:val="000000" w:themeColor="text1"/>
          <w:sz w:val="22"/>
          <w:szCs w:val="22"/>
        </w:rPr>
        <w:t>international business and t</w:t>
      </w:r>
      <w:r w:rsidRPr="00A235A1">
        <w:rPr>
          <w:rFonts w:ascii="Arial" w:hAnsi="Arial" w:cs="Arial"/>
          <w:color w:val="000000" w:themeColor="text1"/>
          <w:sz w:val="22"/>
          <w:szCs w:val="22"/>
        </w:rPr>
        <w:t xml:space="preserve">rade </w:t>
      </w:r>
      <w:r w:rsidR="00CD06D3">
        <w:rPr>
          <w:rFonts w:ascii="Arial" w:hAnsi="Arial" w:cs="Arial"/>
          <w:color w:val="000000" w:themeColor="text1"/>
          <w:sz w:val="22"/>
          <w:szCs w:val="22"/>
        </w:rPr>
        <w:t>l</w:t>
      </w:r>
      <w:r w:rsidRPr="00A235A1">
        <w:rPr>
          <w:rFonts w:ascii="Arial" w:hAnsi="Arial" w:cs="Arial"/>
          <w:color w:val="000000" w:themeColor="text1"/>
          <w:sz w:val="22"/>
          <w:szCs w:val="22"/>
        </w:rPr>
        <w:t>aw</w:t>
      </w:r>
      <w:r w:rsidR="00CD06D3">
        <w:rPr>
          <w:rFonts w:ascii="Arial" w:hAnsi="Arial" w:cs="Arial"/>
          <w:color w:val="000000" w:themeColor="text1"/>
          <w:sz w:val="22"/>
          <w:szCs w:val="22"/>
        </w:rPr>
        <w:t xml:space="preserve">.  Also, I previously served </w:t>
      </w:r>
      <w:r w:rsidRPr="00A235A1">
        <w:rPr>
          <w:rFonts w:ascii="Arial" w:hAnsi="Arial" w:cs="Arial"/>
          <w:color w:val="000000" w:themeColor="text1"/>
          <w:sz w:val="22"/>
          <w:szCs w:val="22"/>
        </w:rPr>
        <w:t>for four years as an adjunct professor of business law at the University of Dallas.</w:t>
      </w:r>
    </w:p>
    <w:p w14:paraId="58F2A18C" w14:textId="77777777" w:rsidR="00E47855" w:rsidRPr="00A235A1" w:rsidRDefault="00E47855" w:rsidP="00E47855">
      <w:pPr>
        <w:rPr>
          <w:rFonts w:ascii="Arial" w:hAnsi="Arial" w:cs="Arial"/>
          <w:color w:val="000000" w:themeColor="text1"/>
          <w:sz w:val="22"/>
          <w:szCs w:val="22"/>
        </w:rPr>
      </w:pPr>
    </w:p>
    <w:p w14:paraId="09903589" w14:textId="77777777" w:rsidR="00E47855" w:rsidRPr="00A235A1" w:rsidRDefault="00E47855" w:rsidP="00E47855">
      <w:pPr>
        <w:rPr>
          <w:rFonts w:ascii="Arial" w:hAnsi="Arial" w:cs="Arial"/>
          <w:color w:val="000000" w:themeColor="text1"/>
          <w:sz w:val="22"/>
          <w:szCs w:val="22"/>
        </w:rPr>
      </w:pPr>
    </w:p>
    <w:p w14:paraId="6F2C62EE" w14:textId="77777777" w:rsidR="00E47855" w:rsidRPr="00A235A1" w:rsidRDefault="00E47855" w:rsidP="00E47855">
      <w:pPr>
        <w:rPr>
          <w:rFonts w:ascii="Arial" w:hAnsi="Arial"/>
          <w:b/>
          <w:color w:val="000000" w:themeColor="text1"/>
          <w:sz w:val="22"/>
          <w:szCs w:val="22"/>
          <w:u w:val="single"/>
        </w:rPr>
      </w:pPr>
      <w:r w:rsidRPr="00A235A1">
        <w:rPr>
          <w:rFonts w:ascii="Arial" w:hAnsi="Arial" w:cs="Arial"/>
          <w:b/>
          <w:bCs/>
          <w:color w:val="000000" w:themeColor="text1"/>
          <w:sz w:val="22"/>
          <w:szCs w:val="22"/>
        </w:rPr>
        <w:t>HONORS</w:t>
      </w:r>
    </w:p>
    <w:p w14:paraId="14DC33F5" w14:textId="77777777"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 xml:space="preserve">Rated A/V Preeminent® Peer Review Rating by Martindale-Hubble®  </w:t>
      </w:r>
    </w:p>
    <w:p w14:paraId="5EC1FC45" w14:textId="48883122"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Listed as Rising Star by Texas Super Lawyers in</w:t>
      </w:r>
      <w:r w:rsidRPr="00A235A1">
        <w:rPr>
          <w:rFonts w:ascii="Arial" w:hAnsi="Arial" w:cs="Arial"/>
          <w:smallCaps/>
          <w:color w:val="000000" w:themeColor="text1"/>
          <w:sz w:val="22"/>
          <w:szCs w:val="22"/>
        </w:rPr>
        <w:t xml:space="preserve"> Texas Monthly Magazine.</w:t>
      </w:r>
    </w:p>
    <w:p w14:paraId="45ECA57C" w14:textId="388D35CA"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Listed as Texas Super Lawyer in</w:t>
      </w:r>
      <w:r w:rsidRPr="00A235A1">
        <w:rPr>
          <w:rFonts w:ascii="Arial" w:hAnsi="Arial" w:cs="Arial"/>
          <w:smallCaps/>
          <w:color w:val="000000" w:themeColor="text1"/>
          <w:sz w:val="22"/>
          <w:szCs w:val="22"/>
        </w:rPr>
        <w:t xml:space="preserve"> Texas Monthly Magazine</w:t>
      </w:r>
      <w:r w:rsidRPr="00A235A1">
        <w:rPr>
          <w:rFonts w:ascii="Arial" w:hAnsi="Arial" w:cs="Arial"/>
          <w:color w:val="000000" w:themeColor="text1"/>
          <w:sz w:val="22"/>
          <w:szCs w:val="22"/>
        </w:rPr>
        <w:t>.</w:t>
      </w:r>
    </w:p>
    <w:p w14:paraId="4C303B16" w14:textId="0EAD46AC"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 xml:space="preserve">Listed as “Best Lawyers in Dallas” in </w:t>
      </w:r>
      <w:r w:rsidRPr="00A235A1">
        <w:rPr>
          <w:rFonts w:ascii="Arial" w:hAnsi="Arial" w:cs="Arial"/>
          <w:smallCaps/>
          <w:color w:val="000000" w:themeColor="text1"/>
          <w:sz w:val="22"/>
          <w:szCs w:val="22"/>
        </w:rPr>
        <w:t>D Magazine.</w:t>
      </w:r>
    </w:p>
    <w:p w14:paraId="52F7BABB" w14:textId="302E6F5F"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Fellow, Texas Bar Foundation.</w:t>
      </w:r>
    </w:p>
    <w:p w14:paraId="04C385B5" w14:textId="55F6F86B"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Fellow, Dallas Bar Foundation.</w:t>
      </w:r>
    </w:p>
    <w:p w14:paraId="1A5E7A68" w14:textId="77777777" w:rsidR="00E47855" w:rsidRPr="00A235A1" w:rsidRDefault="00E47855" w:rsidP="00E47855">
      <w:pPr>
        <w:pStyle w:val="ListParagraph"/>
        <w:numPr>
          <w:ilvl w:val="0"/>
          <w:numId w:val="11"/>
        </w:numPr>
        <w:rPr>
          <w:rFonts w:ascii="Arial" w:hAnsi="Arial" w:cs="Arial"/>
          <w:color w:val="000000" w:themeColor="text1"/>
          <w:sz w:val="22"/>
          <w:szCs w:val="22"/>
        </w:rPr>
      </w:pPr>
      <w:r w:rsidRPr="00A235A1">
        <w:rPr>
          <w:rFonts w:ascii="Arial" w:hAnsi="Arial" w:cs="Arial"/>
          <w:color w:val="000000" w:themeColor="text1"/>
          <w:sz w:val="22"/>
          <w:szCs w:val="22"/>
        </w:rPr>
        <w:t>Alumni Ambassador Award, Texas A&amp;M University, Commerce (1998).</w:t>
      </w:r>
    </w:p>
    <w:p w14:paraId="358AA380" w14:textId="77777777" w:rsidR="00E47855" w:rsidRPr="00A235A1" w:rsidRDefault="00E47855" w:rsidP="00E47855">
      <w:pPr>
        <w:pStyle w:val="PlainText"/>
        <w:jc w:val="both"/>
        <w:rPr>
          <w:rFonts w:ascii="Arial" w:hAnsi="Arial"/>
          <w:color w:val="000000" w:themeColor="text1"/>
          <w:sz w:val="22"/>
          <w:szCs w:val="22"/>
        </w:rPr>
      </w:pPr>
    </w:p>
    <w:p w14:paraId="255E4A32" w14:textId="77777777" w:rsidR="00E47855" w:rsidRPr="00A235A1" w:rsidRDefault="00E47855" w:rsidP="00E47855">
      <w:pPr>
        <w:rPr>
          <w:rFonts w:ascii="Arial" w:hAnsi="Arial" w:cs="Arial"/>
          <w:b/>
          <w:bCs/>
          <w:color w:val="000000" w:themeColor="text1"/>
          <w:sz w:val="22"/>
          <w:szCs w:val="22"/>
        </w:rPr>
      </w:pPr>
    </w:p>
    <w:p w14:paraId="2D51282C" w14:textId="77777777" w:rsidR="00E47855" w:rsidRPr="00A235A1" w:rsidRDefault="00E47855" w:rsidP="00E47855">
      <w:pPr>
        <w:rPr>
          <w:rFonts w:ascii="Arial" w:hAnsi="Arial" w:cs="Arial"/>
          <w:b/>
          <w:bCs/>
          <w:color w:val="000000" w:themeColor="text1"/>
          <w:sz w:val="22"/>
          <w:szCs w:val="22"/>
        </w:rPr>
      </w:pPr>
      <w:r w:rsidRPr="00A235A1">
        <w:rPr>
          <w:rFonts w:ascii="Arial" w:hAnsi="Arial" w:cs="Arial"/>
          <w:b/>
          <w:bCs/>
          <w:color w:val="000000" w:themeColor="text1"/>
          <w:sz w:val="22"/>
          <w:szCs w:val="22"/>
        </w:rPr>
        <w:t>EDUCATION</w:t>
      </w:r>
    </w:p>
    <w:p w14:paraId="28B662AF" w14:textId="1B6C1BE3" w:rsidR="00E47855" w:rsidRPr="00A235A1" w:rsidRDefault="00E47855" w:rsidP="00E47855">
      <w:pPr>
        <w:pStyle w:val="ListParagraph"/>
        <w:numPr>
          <w:ilvl w:val="0"/>
          <w:numId w:val="12"/>
        </w:numPr>
        <w:rPr>
          <w:rFonts w:ascii="Arial" w:hAnsi="Arial" w:cs="Arial"/>
          <w:color w:val="000000" w:themeColor="text1"/>
          <w:sz w:val="22"/>
          <w:szCs w:val="22"/>
        </w:rPr>
      </w:pPr>
      <w:r w:rsidRPr="00A235A1">
        <w:rPr>
          <w:rFonts w:ascii="Arial" w:hAnsi="Arial" w:cs="Arial"/>
          <w:color w:val="000000" w:themeColor="text1"/>
          <w:sz w:val="22"/>
          <w:szCs w:val="22"/>
        </w:rPr>
        <w:t>LL.M., International Economic Law, University of Houston School of Law, 2000.</w:t>
      </w:r>
    </w:p>
    <w:p w14:paraId="77F4955C" w14:textId="3D3103D7" w:rsidR="00E47855" w:rsidRPr="00A235A1" w:rsidRDefault="00E47855" w:rsidP="00E47855">
      <w:pPr>
        <w:pStyle w:val="ListParagraph"/>
        <w:numPr>
          <w:ilvl w:val="0"/>
          <w:numId w:val="12"/>
        </w:numPr>
        <w:rPr>
          <w:rFonts w:ascii="Arial" w:hAnsi="Arial" w:cs="Arial"/>
          <w:color w:val="000000" w:themeColor="text1"/>
          <w:sz w:val="22"/>
          <w:szCs w:val="22"/>
        </w:rPr>
      </w:pPr>
      <w:r w:rsidRPr="00A235A1">
        <w:rPr>
          <w:rFonts w:ascii="Arial" w:hAnsi="Arial" w:cs="Arial"/>
          <w:color w:val="000000" w:themeColor="text1"/>
          <w:sz w:val="22"/>
          <w:szCs w:val="22"/>
        </w:rPr>
        <w:t>J.D., South Texa</w:t>
      </w:r>
      <w:r w:rsidR="00542F0A">
        <w:rPr>
          <w:rFonts w:ascii="Arial" w:hAnsi="Arial" w:cs="Arial"/>
          <w:color w:val="000000" w:themeColor="text1"/>
          <w:sz w:val="22"/>
          <w:szCs w:val="22"/>
        </w:rPr>
        <w:t>s College of Law (Law Journal, Varsity M</w:t>
      </w:r>
      <w:r w:rsidRPr="00A235A1">
        <w:rPr>
          <w:rFonts w:ascii="Arial" w:hAnsi="Arial" w:cs="Arial"/>
          <w:color w:val="000000" w:themeColor="text1"/>
          <w:sz w:val="22"/>
          <w:szCs w:val="22"/>
        </w:rPr>
        <w:t xml:space="preserve">ock </w:t>
      </w:r>
      <w:r w:rsidR="00542F0A">
        <w:rPr>
          <w:rFonts w:ascii="Arial" w:hAnsi="Arial" w:cs="Arial"/>
          <w:color w:val="000000" w:themeColor="text1"/>
          <w:sz w:val="22"/>
          <w:szCs w:val="22"/>
        </w:rPr>
        <w:t>T</w:t>
      </w:r>
      <w:r w:rsidRPr="00A235A1">
        <w:rPr>
          <w:rFonts w:ascii="Arial" w:hAnsi="Arial" w:cs="Arial"/>
          <w:color w:val="000000" w:themeColor="text1"/>
          <w:sz w:val="22"/>
          <w:szCs w:val="22"/>
        </w:rPr>
        <w:t>rial), 1997</w:t>
      </w:r>
    </w:p>
    <w:p w14:paraId="226AEF92" w14:textId="5288A72F" w:rsidR="00FB1AB6" w:rsidRPr="00A235A1" w:rsidRDefault="00E47855" w:rsidP="00E47855">
      <w:pPr>
        <w:pStyle w:val="ListParagraph"/>
        <w:numPr>
          <w:ilvl w:val="0"/>
          <w:numId w:val="12"/>
        </w:numPr>
        <w:rPr>
          <w:rFonts w:ascii="Times New Roman" w:hAnsi="Times New Roman" w:cs="Times New Roman"/>
          <w:bCs/>
          <w:iCs/>
          <w:color w:val="000000" w:themeColor="text1"/>
          <w:sz w:val="22"/>
          <w:szCs w:val="22"/>
        </w:rPr>
      </w:pPr>
      <w:r w:rsidRPr="00A235A1">
        <w:rPr>
          <w:rFonts w:ascii="Arial" w:hAnsi="Arial" w:cs="Arial"/>
          <w:color w:val="000000" w:themeColor="text1"/>
          <w:sz w:val="22"/>
          <w:szCs w:val="22"/>
        </w:rPr>
        <w:t>B.S</w:t>
      </w:r>
      <w:r w:rsidR="00EA2AB7">
        <w:rPr>
          <w:rFonts w:ascii="Arial" w:hAnsi="Arial" w:cs="Arial"/>
          <w:color w:val="000000" w:themeColor="text1"/>
          <w:sz w:val="22"/>
          <w:szCs w:val="22"/>
        </w:rPr>
        <w:t>., Economics/Political Science</w:t>
      </w:r>
      <w:r w:rsidRPr="00A235A1">
        <w:rPr>
          <w:rFonts w:ascii="Arial" w:hAnsi="Arial" w:cs="Arial"/>
          <w:color w:val="000000" w:themeColor="text1"/>
          <w:sz w:val="22"/>
          <w:szCs w:val="22"/>
        </w:rPr>
        <w:t xml:space="preserve">, </w:t>
      </w:r>
      <w:r w:rsidRPr="00A235A1">
        <w:rPr>
          <w:rFonts w:ascii="Arial" w:hAnsi="Arial" w:cs="Arial"/>
          <w:i/>
          <w:color w:val="000000" w:themeColor="text1"/>
          <w:sz w:val="22"/>
          <w:szCs w:val="22"/>
        </w:rPr>
        <w:t>magna cum laude</w:t>
      </w:r>
      <w:r w:rsidRPr="00A235A1">
        <w:rPr>
          <w:rFonts w:ascii="Arial" w:hAnsi="Arial" w:cs="Arial"/>
          <w:color w:val="000000" w:themeColor="text1"/>
          <w:sz w:val="22"/>
          <w:szCs w:val="22"/>
        </w:rPr>
        <w:t>, Texas A&amp;M University, Commerce, 1994</w:t>
      </w:r>
    </w:p>
    <w:p w14:paraId="083023E4" w14:textId="39DDA351" w:rsidR="00136E05" w:rsidRPr="00A235A1" w:rsidRDefault="00136E05">
      <w:pPr>
        <w:rPr>
          <w:rFonts w:ascii="Times New Roman" w:hAnsi="Times New Roman" w:cs="Times New Roman"/>
          <w:bCs/>
          <w:iCs/>
          <w:color w:val="000000" w:themeColor="text1"/>
          <w:sz w:val="22"/>
          <w:szCs w:val="22"/>
        </w:rPr>
      </w:pPr>
      <w:r w:rsidRPr="00A235A1">
        <w:rPr>
          <w:rFonts w:ascii="Times New Roman" w:hAnsi="Times New Roman" w:cs="Times New Roman"/>
          <w:bCs/>
          <w:iCs/>
          <w:color w:val="000000" w:themeColor="text1"/>
          <w:sz w:val="22"/>
          <w:szCs w:val="22"/>
        </w:rPr>
        <w:br w:type="page"/>
      </w:r>
    </w:p>
    <w:p w14:paraId="06CF2AD4" w14:textId="77777777" w:rsidR="00136E05" w:rsidRDefault="00136E05" w:rsidP="001A1F61">
      <w:pPr>
        <w:rPr>
          <w:rFonts w:ascii="Times New Roman" w:hAnsi="Times New Roman" w:cs="Times New Roman"/>
          <w:b/>
          <w:bCs/>
          <w:i/>
          <w:iCs/>
        </w:rPr>
      </w:pPr>
    </w:p>
    <w:p w14:paraId="54DB55B8" w14:textId="77777777" w:rsidR="00136E05" w:rsidRDefault="00136E05" w:rsidP="00136E05">
      <w:pPr>
        <w:jc w:val="center"/>
        <w:rPr>
          <w:rFonts w:ascii="Times New Roman" w:hAnsi="Times New Roman" w:cs="Times New Roman"/>
          <w:b/>
          <w:bCs/>
          <w:iCs/>
          <w:caps/>
          <w:sz w:val="32"/>
          <w:szCs w:val="32"/>
        </w:rPr>
      </w:pPr>
      <w:r w:rsidRPr="00EF72D9">
        <w:rPr>
          <w:rFonts w:ascii="Times New Roman" w:hAnsi="Times New Roman" w:cs="Times New Roman"/>
          <w:b/>
          <w:bCs/>
          <w:iCs/>
          <w:caps/>
          <w:sz w:val="32"/>
          <w:szCs w:val="32"/>
        </w:rPr>
        <w:t>Export Controls on Technology Transfers</w:t>
      </w:r>
    </w:p>
    <w:p w14:paraId="667E05CA" w14:textId="7D7459D1" w:rsidR="001A1F61" w:rsidRDefault="001A1F61" w:rsidP="00136E05">
      <w:pPr>
        <w:jc w:val="center"/>
        <w:rPr>
          <w:rFonts w:ascii="Times New Roman" w:hAnsi="Times New Roman" w:cs="Times New Roman"/>
        </w:rPr>
      </w:pPr>
      <w:r w:rsidRPr="00A651F9">
        <w:rPr>
          <w:rFonts w:ascii="Times New Roman" w:hAnsi="Times New Roman" w:cs="Times New Roman"/>
        </w:rPr>
        <w:t>J</w:t>
      </w:r>
      <w:r w:rsidR="008311F1" w:rsidRPr="00A651F9">
        <w:rPr>
          <w:rFonts w:ascii="Times New Roman" w:hAnsi="Times New Roman" w:cs="Times New Roman"/>
        </w:rPr>
        <w:t>. F. C</w:t>
      </w:r>
      <w:r w:rsidRPr="00A651F9">
        <w:rPr>
          <w:rFonts w:ascii="Times New Roman" w:hAnsi="Times New Roman" w:cs="Times New Roman"/>
        </w:rPr>
        <w:t>hester</w:t>
      </w:r>
      <w:r w:rsidR="008311F1" w:rsidRPr="00A651F9">
        <w:rPr>
          <w:rFonts w:ascii="Times New Roman" w:hAnsi="Times New Roman" w:cs="Times New Roman"/>
        </w:rPr>
        <w:t xml:space="preserve">, </w:t>
      </w:r>
      <w:r w:rsidR="00D84FA2">
        <w:rPr>
          <w:rFonts w:ascii="Times New Roman" w:hAnsi="Times New Roman" w:cs="Times New Roman"/>
        </w:rPr>
        <w:t>JD, LL.M, CHB</w:t>
      </w:r>
    </w:p>
    <w:p w14:paraId="18A14F51" w14:textId="77777777" w:rsidR="00A3494A" w:rsidRPr="00136E05" w:rsidRDefault="00A3494A" w:rsidP="00136E05">
      <w:pPr>
        <w:jc w:val="center"/>
        <w:rPr>
          <w:rFonts w:ascii="Times New Roman" w:hAnsi="Times New Roman" w:cs="Times New Roman"/>
          <w:b/>
          <w:bCs/>
          <w:iCs/>
          <w:caps/>
          <w:sz w:val="32"/>
          <w:szCs w:val="32"/>
        </w:rPr>
      </w:pPr>
    </w:p>
    <w:p w14:paraId="56CBB9EB" w14:textId="2D025AFD" w:rsidR="001A1F61" w:rsidRDefault="001A1F61" w:rsidP="001A1F61">
      <w:pPr>
        <w:rPr>
          <w:rFonts w:ascii="Times New Roman" w:hAnsi="Times New Roman" w:cs="Times New Roman"/>
        </w:rPr>
      </w:pPr>
    </w:p>
    <w:p w14:paraId="3F47E3B9" w14:textId="77777777" w:rsidR="00805FE3" w:rsidRDefault="00805FE3" w:rsidP="000221AB">
      <w:pPr>
        <w:jc w:val="both"/>
        <w:rPr>
          <w:rFonts w:ascii="Times New Roman" w:hAnsi="Times New Roman" w:cs="Times New Roman"/>
        </w:rPr>
        <w:sectPr w:rsidR="00805FE3" w:rsidSect="00BE2D2C">
          <w:footerReference w:type="even" r:id="rId10"/>
          <w:footerReference w:type="default" r:id="rId11"/>
          <w:pgSz w:w="12240" w:h="15840"/>
          <w:pgMar w:top="936" w:right="936" w:bottom="936" w:left="936" w:header="720" w:footer="720" w:gutter="0"/>
          <w:pgNumType w:start="1"/>
          <w:cols w:space="720"/>
          <w:titlePg/>
          <w:docGrid w:linePitch="360"/>
        </w:sectPr>
      </w:pPr>
    </w:p>
    <w:p w14:paraId="73A6AF4B" w14:textId="53109C45" w:rsidR="00136E05" w:rsidRPr="00A651F9" w:rsidRDefault="00136E05" w:rsidP="000221AB">
      <w:pPr>
        <w:jc w:val="both"/>
        <w:rPr>
          <w:rFonts w:ascii="Times New Roman" w:hAnsi="Times New Roman" w:cs="Times New Roman"/>
        </w:rPr>
      </w:pPr>
    </w:p>
    <w:p w14:paraId="60A84289" w14:textId="77777777" w:rsidR="001A1F61" w:rsidRPr="00A651F9" w:rsidRDefault="001A1F61" w:rsidP="000221AB">
      <w:pPr>
        <w:jc w:val="both"/>
        <w:rPr>
          <w:rFonts w:ascii="Times New Roman" w:hAnsi="Times New Roman" w:cs="Times New Roman"/>
        </w:rPr>
      </w:pPr>
      <w:r w:rsidRPr="00A651F9">
        <w:rPr>
          <w:rFonts w:ascii="Times New Roman" w:hAnsi="Times New Roman" w:cs="Times New Roman"/>
          <w:b/>
          <w:bCs/>
        </w:rPr>
        <w:t>I.</w:t>
      </w:r>
      <w:r w:rsidRPr="00A651F9">
        <w:rPr>
          <w:rFonts w:ascii="Times New Roman" w:hAnsi="Times New Roman" w:cs="Times New Roman"/>
          <w:b/>
          <w:bCs/>
        </w:rPr>
        <w:tab/>
        <w:t>Introduction</w:t>
      </w:r>
    </w:p>
    <w:p w14:paraId="320D7DA1" w14:textId="45A86B2E" w:rsidR="001A1F61" w:rsidRPr="00A651F9" w:rsidRDefault="001A1F61" w:rsidP="000221AB">
      <w:pPr>
        <w:jc w:val="both"/>
        <w:rPr>
          <w:rFonts w:ascii="Times New Roman" w:hAnsi="Times New Roman" w:cs="Times New Roman"/>
        </w:rPr>
      </w:pPr>
    </w:p>
    <w:p w14:paraId="24C1E5E2" w14:textId="77777777" w:rsidR="008B5C7F" w:rsidRDefault="00C8568D" w:rsidP="000221AB">
      <w:pPr>
        <w:jc w:val="both"/>
        <w:rPr>
          <w:rFonts w:ascii="Times New Roman" w:hAnsi="Times New Roman" w:cs="Times New Roman"/>
        </w:rPr>
      </w:pPr>
      <w:r w:rsidRPr="00A651F9">
        <w:rPr>
          <w:rFonts w:ascii="Times New Roman" w:hAnsi="Times New Roman" w:cs="Times New Roman"/>
        </w:rPr>
        <w:t>It is a well-know</w:t>
      </w:r>
      <w:r w:rsidR="009716BE">
        <w:rPr>
          <w:rFonts w:ascii="Times New Roman" w:hAnsi="Times New Roman" w:cs="Times New Roman"/>
        </w:rPr>
        <w:t>n</w:t>
      </w:r>
      <w:r w:rsidRPr="00A651F9">
        <w:rPr>
          <w:rFonts w:ascii="Times New Roman" w:hAnsi="Times New Roman" w:cs="Times New Roman"/>
        </w:rPr>
        <w:t xml:space="preserve"> fact that the world economy has become an increasingly integrated, and companies of al</w:t>
      </w:r>
      <w:r w:rsidR="008B5C7F">
        <w:rPr>
          <w:rFonts w:ascii="Times New Roman" w:hAnsi="Times New Roman" w:cs="Times New Roman"/>
        </w:rPr>
        <w:t>l</w:t>
      </w:r>
      <w:r w:rsidRPr="00A651F9">
        <w:rPr>
          <w:rFonts w:ascii="Times New Roman" w:hAnsi="Times New Roman" w:cs="Times New Roman"/>
        </w:rPr>
        <w:t xml:space="preserve"> sizes source or provide their goods and services abroad.  While international business transactions are becoming more </w:t>
      </w:r>
      <w:r w:rsidR="008B5C7F">
        <w:rPr>
          <w:rFonts w:ascii="Times New Roman" w:hAnsi="Times New Roman" w:cs="Times New Roman"/>
        </w:rPr>
        <w:t>common</w:t>
      </w:r>
      <w:r w:rsidRPr="00A651F9">
        <w:rPr>
          <w:rFonts w:ascii="Times New Roman" w:hAnsi="Times New Roman" w:cs="Times New Roman"/>
        </w:rPr>
        <w:t xml:space="preserve"> each day, they still encompass a degree of risk.  </w:t>
      </w:r>
    </w:p>
    <w:p w14:paraId="425A3402" w14:textId="77777777" w:rsidR="008B5C7F" w:rsidRDefault="008B5C7F" w:rsidP="000221AB">
      <w:pPr>
        <w:jc w:val="both"/>
        <w:rPr>
          <w:rFonts w:ascii="Times New Roman" w:hAnsi="Times New Roman" w:cs="Times New Roman"/>
        </w:rPr>
      </w:pPr>
    </w:p>
    <w:p w14:paraId="3A704B1E" w14:textId="3D9CC5BA" w:rsidR="00C8568D" w:rsidRPr="00A651F9" w:rsidRDefault="00C8568D" w:rsidP="000221AB">
      <w:pPr>
        <w:jc w:val="both"/>
        <w:rPr>
          <w:rFonts w:ascii="Times New Roman" w:hAnsi="Times New Roman" w:cs="Times New Roman"/>
        </w:rPr>
      </w:pPr>
      <w:r w:rsidRPr="00A651F9">
        <w:rPr>
          <w:rFonts w:ascii="Times New Roman" w:hAnsi="Times New Roman" w:cs="Times New Roman"/>
        </w:rPr>
        <w:t>For nations such as the United States, one of the risks is that dangerous or potentially dangerous products or technologies can wind up in the hands of terrorists, drug cartels, or other persons and groups who wish to do harm to America or its allies.</w:t>
      </w:r>
    </w:p>
    <w:p w14:paraId="3B58C570" w14:textId="77777777" w:rsidR="00C8568D" w:rsidRPr="00A651F9" w:rsidRDefault="00C8568D" w:rsidP="000221AB">
      <w:pPr>
        <w:jc w:val="both"/>
        <w:rPr>
          <w:rFonts w:ascii="Times New Roman" w:hAnsi="Times New Roman" w:cs="Times New Roman"/>
        </w:rPr>
      </w:pPr>
    </w:p>
    <w:p w14:paraId="748B1C73" w14:textId="4685CF30" w:rsidR="00C8568D" w:rsidRPr="00A651F9" w:rsidRDefault="00C8568D" w:rsidP="000221AB">
      <w:pPr>
        <w:jc w:val="both"/>
        <w:rPr>
          <w:rFonts w:ascii="Times New Roman" w:hAnsi="Times New Roman" w:cs="Times New Roman"/>
        </w:rPr>
      </w:pPr>
      <w:r w:rsidRPr="00A651F9">
        <w:rPr>
          <w:rFonts w:ascii="Times New Roman" w:hAnsi="Times New Roman" w:cs="Times New Roman"/>
        </w:rPr>
        <w:t xml:space="preserve">As such, </w:t>
      </w:r>
      <w:r w:rsidR="0009538C" w:rsidRPr="00A651F9">
        <w:rPr>
          <w:rFonts w:ascii="Times New Roman" w:hAnsi="Times New Roman" w:cs="Times New Roman"/>
        </w:rPr>
        <w:t>like most other countries that are home to innovative industries, the United States has a comprehensive reg</w:t>
      </w:r>
      <w:r w:rsidR="00895CC1">
        <w:rPr>
          <w:rFonts w:ascii="Times New Roman" w:hAnsi="Times New Roman" w:cs="Times New Roman"/>
        </w:rPr>
        <w:t>ime of regulations and processes</w:t>
      </w:r>
      <w:r w:rsidR="0009538C" w:rsidRPr="00A651F9">
        <w:rPr>
          <w:rFonts w:ascii="Times New Roman" w:hAnsi="Times New Roman" w:cs="Times New Roman"/>
        </w:rPr>
        <w:t xml:space="preserve"> aimed at supervising and controlling the exports of dangerous or sensitive goods and technology.</w:t>
      </w:r>
      <w:r w:rsidR="00795214" w:rsidRPr="00A651F9">
        <w:rPr>
          <w:rFonts w:ascii="Times New Roman" w:hAnsi="Times New Roman" w:cs="Times New Roman"/>
        </w:rPr>
        <w:t xml:space="preserve">  In some cases, export controls require special licenses prior to export</w:t>
      </w:r>
      <w:r w:rsidR="00895CC1">
        <w:rPr>
          <w:rFonts w:ascii="Times New Roman" w:hAnsi="Times New Roman" w:cs="Times New Roman"/>
        </w:rPr>
        <w:t>ing certain products or technologies</w:t>
      </w:r>
      <w:r w:rsidR="00795214" w:rsidRPr="00A651F9">
        <w:rPr>
          <w:rFonts w:ascii="Times New Roman" w:hAnsi="Times New Roman" w:cs="Times New Roman"/>
        </w:rPr>
        <w:t>, while other items are prohibited altogether from export to certain countries or individuals.</w:t>
      </w:r>
    </w:p>
    <w:p w14:paraId="79E20440" w14:textId="77777777" w:rsidR="0009538C" w:rsidRPr="00A651F9" w:rsidRDefault="0009538C" w:rsidP="000221AB">
      <w:pPr>
        <w:jc w:val="both"/>
        <w:rPr>
          <w:rFonts w:ascii="Times New Roman" w:hAnsi="Times New Roman" w:cs="Times New Roman"/>
        </w:rPr>
      </w:pPr>
    </w:p>
    <w:p w14:paraId="6ECA0AB3" w14:textId="474029B9" w:rsidR="0009538C" w:rsidRPr="00A651F9" w:rsidRDefault="0009538C" w:rsidP="000221AB">
      <w:pPr>
        <w:jc w:val="both"/>
        <w:rPr>
          <w:rFonts w:ascii="Times New Roman" w:hAnsi="Times New Roman" w:cs="Times New Roman"/>
        </w:rPr>
      </w:pPr>
      <w:r w:rsidRPr="00A651F9">
        <w:rPr>
          <w:rFonts w:ascii="Times New Roman" w:hAnsi="Times New Roman" w:cs="Times New Roman"/>
        </w:rPr>
        <w:t xml:space="preserve">Of course, while most people expect the export of products such as planes, missiles, and tanks </w:t>
      </w:r>
      <w:r w:rsidR="009B30ED">
        <w:rPr>
          <w:rFonts w:ascii="Times New Roman" w:hAnsi="Times New Roman" w:cs="Times New Roman"/>
        </w:rPr>
        <w:t>would be tightly restricted</w:t>
      </w:r>
      <w:r w:rsidRPr="00A651F9">
        <w:rPr>
          <w:rFonts w:ascii="Times New Roman" w:hAnsi="Times New Roman" w:cs="Times New Roman"/>
        </w:rPr>
        <w:t xml:space="preserve"> and their shipments well scrutinized, international transfers </w:t>
      </w:r>
      <w:r w:rsidR="009B30ED">
        <w:rPr>
          <w:rFonts w:ascii="Times New Roman" w:hAnsi="Times New Roman" w:cs="Times New Roman"/>
        </w:rPr>
        <w:t xml:space="preserve">of </w:t>
      </w:r>
      <w:r w:rsidRPr="00A651F9">
        <w:rPr>
          <w:rFonts w:ascii="Times New Roman" w:hAnsi="Times New Roman" w:cs="Times New Roman"/>
        </w:rPr>
        <w:t xml:space="preserve">sensitive technologies and data are often much more difficult to </w:t>
      </w:r>
      <w:r w:rsidR="009B30ED">
        <w:rPr>
          <w:rFonts w:ascii="Times New Roman" w:hAnsi="Times New Roman" w:cs="Times New Roman"/>
        </w:rPr>
        <w:t xml:space="preserve">police and </w:t>
      </w:r>
      <w:r w:rsidRPr="00A651F9">
        <w:rPr>
          <w:rFonts w:ascii="Times New Roman" w:hAnsi="Times New Roman" w:cs="Times New Roman"/>
        </w:rPr>
        <w:t xml:space="preserve">contain.  In fact, according to </w:t>
      </w:r>
      <w:r w:rsidR="006A62AC">
        <w:rPr>
          <w:rFonts w:ascii="Times New Roman" w:hAnsi="Times New Roman" w:cs="Times New Roman"/>
        </w:rPr>
        <w:t>U.S.</w:t>
      </w:r>
      <w:r w:rsidRPr="00A651F9">
        <w:rPr>
          <w:rFonts w:ascii="Times New Roman" w:hAnsi="Times New Roman" w:cs="Times New Roman"/>
        </w:rPr>
        <w:t xml:space="preserve"> law, some types of technology exports can occur without the technology or data ever leaving the </w:t>
      </w:r>
      <w:r w:rsidR="006A62AC">
        <w:rPr>
          <w:rFonts w:ascii="Times New Roman" w:hAnsi="Times New Roman" w:cs="Times New Roman"/>
        </w:rPr>
        <w:t>U.S.</w:t>
      </w:r>
    </w:p>
    <w:p w14:paraId="6341C839" w14:textId="77777777" w:rsidR="0009538C" w:rsidRPr="00A651F9" w:rsidRDefault="0009538C" w:rsidP="000221AB">
      <w:pPr>
        <w:jc w:val="both"/>
        <w:rPr>
          <w:rFonts w:ascii="Times New Roman" w:hAnsi="Times New Roman" w:cs="Times New Roman"/>
        </w:rPr>
      </w:pPr>
    </w:p>
    <w:p w14:paraId="59D5DCF2" w14:textId="1FC30B9D" w:rsidR="0009538C" w:rsidRPr="00A651F9" w:rsidRDefault="0009538C" w:rsidP="000221AB">
      <w:pPr>
        <w:jc w:val="both"/>
        <w:rPr>
          <w:rFonts w:ascii="Times New Roman" w:hAnsi="Times New Roman" w:cs="Times New Roman"/>
        </w:rPr>
      </w:pPr>
      <w:r w:rsidRPr="00A651F9">
        <w:rPr>
          <w:rFonts w:ascii="Times New Roman" w:hAnsi="Times New Roman" w:cs="Times New Roman"/>
        </w:rPr>
        <w:t xml:space="preserve">By its very nature, technology products such as software, technical data and drawings, are easily transferred  (or re-transferred) </w:t>
      </w:r>
      <w:r w:rsidR="00A3494A">
        <w:rPr>
          <w:rFonts w:ascii="Times New Roman" w:hAnsi="Times New Roman" w:cs="Times New Roman"/>
        </w:rPr>
        <w:t xml:space="preserve">via USB drive, or </w:t>
      </w:r>
      <w:r w:rsidRPr="00A651F9">
        <w:rPr>
          <w:rFonts w:ascii="Times New Roman" w:hAnsi="Times New Roman" w:cs="Times New Roman"/>
        </w:rPr>
        <w:t>with a simple mouse-click</w:t>
      </w:r>
      <w:r w:rsidR="00A3494A">
        <w:rPr>
          <w:rFonts w:ascii="Times New Roman" w:hAnsi="Times New Roman" w:cs="Times New Roman"/>
        </w:rPr>
        <w:t xml:space="preserve"> via email or Internet download</w:t>
      </w:r>
      <w:r w:rsidRPr="00A651F9">
        <w:rPr>
          <w:rFonts w:ascii="Times New Roman" w:hAnsi="Times New Roman" w:cs="Times New Roman"/>
        </w:rPr>
        <w:t xml:space="preserve">.  This article discusses the types of products and technologies that are subject to export restrictions, introduces some of the key </w:t>
      </w:r>
      <w:r w:rsidR="006A62AC">
        <w:rPr>
          <w:rFonts w:ascii="Times New Roman" w:hAnsi="Times New Roman" w:cs="Times New Roman"/>
        </w:rPr>
        <w:t>U.S.</w:t>
      </w:r>
      <w:r w:rsidRPr="00A651F9">
        <w:rPr>
          <w:rFonts w:ascii="Times New Roman" w:hAnsi="Times New Roman" w:cs="Times New Roman"/>
        </w:rPr>
        <w:t xml:space="preserve"> regulatory agencies and their rules, and provides some strategies and recommendations for navigating the various </w:t>
      </w:r>
      <w:r w:rsidR="006A62AC">
        <w:rPr>
          <w:rFonts w:ascii="Times New Roman" w:hAnsi="Times New Roman" w:cs="Times New Roman"/>
        </w:rPr>
        <w:t>U.S.</w:t>
      </w:r>
      <w:r w:rsidRPr="00A651F9">
        <w:rPr>
          <w:rFonts w:ascii="Times New Roman" w:hAnsi="Times New Roman" w:cs="Times New Roman"/>
        </w:rPr>
        <w:t xml:space="preserve"> export controls to ensure compliance.</w:t>
      </w:r>
    </w:p>
    <w:p w14:paraId="4E695860" w14:textId="77777777" w:rsidR="00C8568D" w:rsidRPr="00A651F9" w:rsidRDefault="00C8568D" w:rsidP="000221AB">
      <w:pPr>
        <w:jc w:val="both"/>
        <w:rPr>
          <w:rFonts w:ascii="Times New Roman" w:hAnsi="Times New Roman" w:cs="Times New Roman"/>
        </w:rPr>
      </w:pPr>
    </w:p>
    <w:p w14:paraId="2DC4768C" w14:textId="77777777" w:rsidR="0009538C" w:rsidRPr="00A651F9" w:rsidRDefault="0009538C" w:rsidP="000221AB">
      <w:pPr>
        <w:jc w:val="both"/>
        <w:rPr>
          <w:rFonts w:ascii="Times New Roman" w:hAnsi="Times New Roman" w:cs="Times New Roman"/>
        </w:rPr>
      </w:pPr>
    </w:p>
    <w:p w14:paraId="1185B787" w14:textId="5C42EFF2" w:rsidR="0009538C" w:rsidRPr="00791A57" w:rsidRDefault="0009538C" w:rsidP="000221AB">
      <w:pPr>
        <w:jc w:val="both"/>
        <w:rPr>
          <w:rFonts w:ascii="Times New Roman" w:hAnsi="Times New Roman" w:cs="Times New Roman"/>
          <w:b/>
        </w:rPr>
      </w:pPr>
      <w:r w:rsidRPr="00791A57">
        <w:rPr>
          <w:rFonts w:ascii="Times New Roman" w:hAnsi="Times New Roman" w:cs="Times New Roman"/>
          <w:b/>
        </w:rPr>
        <w:t>II.  What are “Exports</w:t>
      </w:r>
      <w:r w:rsidR="00F11A1C">
        <w:rPr>
          <w:rFonts w:ascii="Times New Roman" w:hAnsi="Times New Roman" w:cs="Times New Roman"/>
          <w:b/>
        </w:rPr>
        <w:t>,</w:t>
      </w:r>
      <w:r w:rsidRPr="00791A57">
        <w:rPr>
          <w:rFonts w:ascii="Times New Roman" w:hAnsi="Times New Roman" w:cs="Times New Roman"/>
          <w:b/>
        </w:rPr>
        <w:t>”</w:t>
      </w:r>
      <w:r w:rsidR="00401E2C" w:rsidRPr="00791A57">
        <w:rPr>
          <w:rFonts w:ascii="Times New Roman" w:hAnsi="Times New Roman" w:cs="Times New Roman"/>
          <w:b/>
        </w:rPr>
        <w:t xml:space="preserve"> and What Rules and Agencies are </w:t>
      </w:r>
      <w:r w:rsidR="0027223C">
        <w:rPr>
          <w:rFonts w:ascii="Times New Roman" w:hAnsi="Times New Roman" w:cs="Times New Roman"/>
          <w:b/>
        </w:rPr>
        <w:t>i</w:t>
      </w:r>
      <w:r w:rsidR="00401E2C" w:rsidRPr="00791A57">
        <w:rPr>
          <w:rFonts w:ascii="Times New Roman" w:hAnsi="Times New Roman" w:cs="Times New Roman"/>
          <w:b/>
        </w:rPr>
        <w:t>nvolved?</w:t>
      </w:r>
    </w:p>
    <w:p w14:paraId="1BE6E340" w14:textId="77777777" w:rsidR="0009538C" w:rsidRPr="00A651F9" w:rsidRDefault="0009538C" w:rsidP="000221AB">
      <w:pPr>
        <w:jc w:val="both"/>
        <w:rPr>
          <w:rFonts w:ascii="Times New Roman" w:hAnsi="Times New Roman" w:cs="Times New Roman"/>
        </w:rPr>
      </w:pPr>
    </w:p>
    <w:p w14:paraId="654D25E3" w14:textId="59AB065E" w:rsidR="00795214" w:rsidRPr="00A651F9" w:rsidRDefault="0009538C" w:rsidP="000221AB">
      <w:pPr>
        <w:jc w:val="both"/>
        <w:rPr>
          <w:rFonts w:ascii="Times New Roman" w:hAnsi="Times New Roman" w:cs="Times New Roman"/>
        </w:rPr>
      </w:pPr>
      <w:r w:rsidRPr="00A651F9">
        <w:rPr>
          <w:rFonts w:ascii="Times New Roman" w:hAnsi="Times New Roman" w:cs="Times New Roman"/>
        </w:rPr>
        <w:t xml:space="preserve">An export is </w:t>
      </w:r>
      <w:r w:rsidR="00795214" w:rsidRPr="00A651F9">
        <w:rPr>
          <w:rFonts w:ascii="Times New Roman" w:hAnsi="Times New Roman" w:cs="Times New Roman"/>
        </w:rPr>
        <w:t xml:space="preserve">the transfer of goods, technology, or technical data outside </w:t>
      </w:r>
      <w:r w:rsidR="00F11A1C">
        <w:rPr>
          <w:rFonts w:ascii="Times New Roman" w:hAnsi="Times New Roman" w:cs="Times New Roman"/>
        </w:rPr>
        <w:t xml:space="preserve">the </w:t>
      </w:r>
      <w:r w:rsidR="00F95CCC">
        <w:rPr>
          <w:rFonts w:ascii="Times New Roman" w:hAnsi="Times New Roman" w:cs="Times New Roman"/>
        </w:rPr>
        <w:t>U.S.</w:t>
      </w:r>
      <w:r w:rsidR="00F11A1C">
        <w:rPr>
          <w:rFonts w:ascii="Times New Roman" w:hAnsi="Times New Roman" w:cs="Times New Roman"/>
        </w:rPr>
        <w:t xml:space="preserve"> Customs Territory, which is essentially the U.S., plus some insular possessions.  </w:t>
      </w:r>
      <w:r w:rsidR="00795214" w:rsidRPr="00A651F9">
        <w:rPr>
          <w:rFonts w:ascii="Times New Roman" w:hAnsi="Times New Roman" w:cs="Times New Roman"/>
        </w:rPr>
        <w:t xml:space="preserve">In a more traditional </w:t>
      </w:r>
      <w:r w:rsidR="00F11A1C">
        <w:rPr>
          <w:rFonts w:ascii="Times New Roman" w:hAnsi="Times New Roman" w:cs="Times New Roman"/>
        </w:rPr>
        <w:t>export transaction</w:t>
      </w:r>
      <w:r w:rsidR="00795214" w:rsidRPr="00A651F9">
        <w:rPr>
          <w:rFonts w:ascii="Times New Roman" w:hAnsi="Times New Roman" w:cs="Times New Roman"/>
        </w:rPr>
        <w:t xml:space="preserve">, this involves the physical shipment of items from the </w:t>
      </w:r>
      <w:r w:rsidR="006A62AC">
        <w:rPr>
          <w:rFonts w:ascii="Times New Roman" w:hAnsi="Times New Roman" w:cs="Times New Roman"/>
        </w:rPr>
        <w:t>U.S.</w:t>
      </w:r>
      <w:r w:rsidR="00795214" w:rsidRPr="00A651F9">
        <w:rPr>
          <w:rFonts w:ascii="Times New Roman" w:hAnsi="Times New Roman" w:cs="Times New Roman"/>
        </w:rPr>
        <w:t xml:space="preserve"> to another country via truck, ship or plan</w:t>
      </w:r>
      <w:r w:rsidR="00F11A1C">
        <w:rPr>
          <w:rFonts w:ascii="Times New Roman" w:hAnsi="Times New Roman" w:cs="Times New Roman"/>
        </w:rPr>
        <w:t>e</w:t>
      </w:r>
      <w:r w:rsidR="00795214" w:rsidRPr="00A651F9">
        <w:rPr>
          <w:rFonts w:ascii="Times New Roman" w:hAnsi="Times New Roman" w:cs="Times New Roman"/>
        </w:rPr>
        <w:t>.  However, an export can also occur when technology or technical data are “shipped” via the Internet or email, such as the download of software from a web site, or the email of a CAD file attachment.</w:t>
      </w:r>
    </w:p>
    <w:p w14:paraId="50CE7DFA" w14:textId="77777777" w:rsidR="0089018B" w:rsidRPr="00A651F9" w:rsidRDefault="0089018B" w:rsidP="000221AB">
      <w:pPr>
        <w:jc w:val="both"/>
        <w:rPr>
          <w:rFonts w:ascii="Times New Roman" w:hAnsi="Times New Roman" w:cs="Times New Roman"/>
        </w:rPr>
      </w:pPr>
    </w:p>
    <w:p w14:paraId="45279780" w14:textId="647BB386" w:rsidR="00795214" w:rsidRPr="00A651F9" w:rsidRDefault="00795214" w:rsidP="000221AB">
      <w:pPr>
        <w:jc w:val="both"/>
        <w:rPr>
          <w:rFonts w:ascii="Times New Roman" w:hAnsi="Times New Roman" w:cs="Times New Roman"/>
        </w:rPr>
      </w:pPr>
      <w:r w:rsidRPr="00A651F9">
        <w:rPr>
          <w:rFonts w:ascii="Times New Roman" w:hAnsi="Times New Roman" w:cs="Times New Roman"/>
        </w:rPr>
        <w:t xml:space="preserve">In addition, sharing technology with a foreign national, even on </w:t>
      </w:r>
      <w:r w:rsidR="006A62AC">
        <w:rPr>
          <w:rFonts w:ascii="Times New Roman" w:hAnsi="Times New Roman" w:cs="Times New Roman"/>
        </w:rPr>
        <w:t>U.S.</w:t>
      </w:r>
      <w:r w:rsidRPr="00A651F9">
        <w:rPr>
          <w:rFonts w:ascii="Times New Roman" w:hAnsi="Times New Roman" w:cs="Times New Roman"/>
        </w:rPr>
        <w:t xml:space="preserve"> soil</w:t>
      </w:r>
      <w:r w:rsidR="00F11A1C">
        <w:rPr>
          <w:rFonts w:ascii="Times New Roman" w:hAnsi="Times New Roman" w:cs="Times New Roman"/>
        </w:rPr>
        <w:t>,</w:t>
      </w:r>
      <w:r w:rsidRPr="00A651F9">
        <w:rPr>
          <w:rFonts w:ascii="Times New Roman" w:hAnsi="Times New Roman" w:cs="Times New Roman"/>
        </w:rPr>
        <w:t xml:space="preserve"> can be considere</w:t>
      </w:r>
      <w:r w:rsidR="00F11A1C">
        <w:rPr>
          <w:rFonts w:ascii="Times New Roman" w:hAnsi="Times New Roman" w:cs="Times New Roman"/>
        </w:rPr>
        <w:t>d an export.  Under the “deemed</w:t>
      </w:r>
      <w:r w:rsidRPr="00A651F9">
        <w:rPr>
          <w:rFonts w:ascii="Times New Roman" w:hAnsi="Times New Roman" w:cs="Times New Roman"/>
        </w:rPr>
        <w:t xml:space="preserve"> export</w:t>
      </w:r>
      <w:r w:rsidR="00F11A1C">
        <w:rPr>
          <w:rFonts w:ascii="Times New Roman" w:hAnsi="Times New Roman" w:cs="Times New Roman"/>
        </w:rPr>
        <w:t>”</w:t>
      </w:r>
      <w:r w:rsidRPr="00A651F9">
        <w:rPr>
          <w:rFonts w:ascii="Times New Roman" w:hAnsi="Times New Roman" w:cs="Times New Roman"/>
        </w:rPr>
        <w:t xml:space="preserve"> rules of </w:t>
      </w:r>
      <w:r w:rsidR="006A62AC">
        <w:rPr>
          <w:rFonts w:ascii="Times New Roman" w:hAnsi="Times New Roman" w:cs="Times New Roman"/>
        </w:rPr>
        <w:t>U.S.</w:t>
      </w:r>
      <w:r w:rsidRPr="00A651F9">
        <w:rPr>
          <w:rFonts w:ascii="Times New Roman" w:hAnsi="Times New Roman" w:cs="Times New Roman"/>
        </w:rPr>
        <w:t xml:space="preserve"> export law, </w:t>
      </w:r>
      <w:r w:rsidR="00F11A1C">
        <w:rPr>
          <w:rFonts w:ascii="Times New Roman" w:hAnsi="Times New Roman" w:cs="Times New Roman"/>
        </w:rPr>
        <w:t>if</w:t>
      </w:r>
      <w:r w:rsidRPr="00A651F9">
        <w:rPr>
          <w:rFonts w:ascii="Times New Roman" w:hAnsi="Times New Roman" w:cs="Times New Roman"/>
        </w:rPr>
        <w:t xml:space="preserve"> technology </w:t>
      </w:r>
      <w:r w:rsidR="00F11A1C">
        <w:rPr>
          <w:rFonts w:ascii="Times New Roman" w:hAnsi="Times New Roman" w:cs="Times New Roman"/>
        </w:rPr>
        <w:t>or technical data are displayed,</w:t>
      </w:r>
      <w:r w:rsidRPr="00A651F9">
        <w:rPr>
          <w:rFonts w:ascii="Times New Roman" w:hAnsi="Times New Roman" w:cs="Times New Roman"/>
        </w:rPr>
        <w:t xml:space="preserve"> disclosed or otherwise made available to foreign nationals (each, a “release”), for purposes of export control laws, the release is treated as if the technology or technical data were actually shipped or transmitted to the foreign national’s home country.  </w:t>
      </w:r>
      <w:r w:rsidR="00F11A1C">
        <w:rPr>
          <w:rFonts w:ascii="Times New Roman" w:hAnsi="Times New Roman" w:cs="Times New Roman"/>
        </w:rPr>
        <w:t xml:space="preserve">Thus, if export of the </w:t>
      </w:r>
      <w:r w:rsidR="00F11A1C" w:rsidRPr="00A651F9">
        <w:rPr>
          <w:rFonts w:ascii="Times New Roman" w:hAnsi="Times New Roman" w:cs="Times New Roman"/>
        </w:rPr>
        <w:t xml:space="preserve">technology </w:t>
      </w:r>
      <w:r w:rsidR="00F11A1C">
        <w:rPr>
          <w:rFonts w:ascii="Times New Roman" w:hAnsi="Times New Roman" w:cs="Times New Roman"/>
        </w:rPr>
        <w:t xml:space="preserve">or technical data to the foreign national’s home country would require an export license, then so would disclosure of the </w:t>
      </w:r>
      <w:r w:rsidR="00F11A1C" w:rsidRPr="00A651F9">
        <w:rPr>
          <w:rFonts w:ascii="Times New Roman" w:hAnsi="Times New Roman" w:cs="Times New Roman"/>
        </w:rPr>
        <w:t xml:space="preserve">technology </w:t>
      </w:r>
      <w:r w:rsidR="00F11A1C">
        <w:rPr>
          <w:rFonts w:ascii="Times New Roman" w:hAnsi="Times New Roman" w:cs="Times New Roman"/>
        </w:rPr>
        <w:t>or technical data to the foreign national, regardless of the fact that the disclosure might occur in a factory in Dallas or a laboratory in Austin.</w:t>
      </w:r>
    </w:p>
    <w:p w14:paraId="04414B7A" w14:textId="77777777" w:rsidR="00795214" w:rsidRPr="00A651F9" w:rsidRDefault="00795214" w:rsidP="000221AB">
      <w:pPr>
        <w:jc w:val="both"/>
        <w:rPr>
          <w:rFonts w:ascii="Times New Roman" w:hAnsi="Times New Roman" w:cs="Times New Roman"/>
        </w:rPr>
      </w:pPr>
    </w:p>
    <w:p w14:paraId="289248BA" w14:textId="46E29896" w:rsidR="00D46CC6" w:rsidRPr="00A651F9" w:rsidRDefault="00D46CC6" w:rsidP="000221AB">
      <w:pPr>
        <w:jc w:val="both"/>
        <w:rPr>
          <w:rFonts w:ascii="Times New Roman" w:hAnsi="Times New Roman" w:cs="Times New Roman"/>
        </w:rPr>
      </w:pPr>
      <w:r w:rsidRPr="00A651F9">
        <w:rPr>
          <w:rFonts w:ascii="Times New Roman" w:hAnsi="Times New Roman" w:cs="Times New Roman"/>
        </w:rPr>
        <w:t xml:space="preserve">A number of </w:t>
      </w:r>
      <w:r w:rsidR="006A62AC">
        <w:rPr>
          <w:rFonts w:ascii="Times New Roman" w:hAnsi="Times New Roman" w:cs="Times New Roman"/>
        </w:rPr>
        <w:t>U.S.</w:t>
      </w:r>
      <w:r w:rsidRPr="00A651F9">
        <w:rPr>
          <w:rFonts w:ascii="Times New Roman" w:hAnsi="Times New Roman" w:cs="Times New Roman"/>
        </w:rPr>
        <w:t xml:space="preserve"> trade laws could be implicated in any given export </w:t>
      </w:r>
      <w:r w:rsidR="00C169A5" w:rsidRPr="00A651F9">
        <w:rPr>
          <w:rFonts w:ascii="Times New Roman" w:hAnsi="Times New Roman" w:cs="Times New Roman"/>
        </w:rPr>
        <w:t>transaction</w:t>
      </w:r>
      <w:r w:rsidRPr="00A651F9">
        <w:rPr>
          <w:rFonts w:ascii="Times New Roman" w:hAnsi="Times New Roman" w:cs="Times New Roman"/>
        </w:rPr>
        <w:t xml:space="preserve">, including those </w:t>
      </w:r>
      <w:r w:rsidR="002B0C9F">
        <w:rPr>
          <w:rFonts w:ascii="Times New Roman" w:hAnsi="Times New Roman" w:cs="Times New Roman"/>
        </w:rPr>
        <w:t xml:space="preserve">involving </w:t>
      </w:r>
      <w:r w:rsidRPr="00A651F9">
        <w:rPr>
          <w:rFonts w:ascii="Times New Roman" w:hAnsi="Times New Roman" w:cs="Times New Roman"/>
        </w:rPr>
        <w:t xml:space="preserve">sanctions, the Foreign </w:t>
      </w:r>
      <w:r w:rsidR="0080141F">
        <w:rPr>
          <w:rFonts w:ascii="Times New Roman" w:hAnsi="Times New Roman" w:cs="Times New Roman"/>
        </w:rPr>
        <w:t>Corrupt Practice Act, anti-boycot</w:t>
      </w:r>
      <w:r w:rsidRPr="00A651F9">
        <w:rPr>
          <w:rFonts w:ascii="Times New Roman" w:hAnsi="Times New Roman" w:cs="Times New Roman"/>
        </w:rPr>
        <w:t>t laws, etc.  Those laws are beyond the scope of this article, which i</w:t>
      </w:r>
      <w:r w:rsidR="0080141F">
        <w:rPr>
          <w:rFonts w:ascii="Times New Roman" w:hAnsi="Times New Roman" w:cs="Times New Roman"/>
        </w:rPr>
        <w:t>s focused on those</w:t>
      </w:r>
      <w:r w:rsidRPr="00A651F9">
        <w:rPr>
          <w:rFonts w:ascii="Times New Roman" w:hAnsi="Times New Roman" w:cs="Times New Roman"/>
        </w:rPr>
        <w:t xml:space="preserve"> </w:t>
      </w:r>
      <w:r w:rsidR="002B0C9F">
        <w:rPr>
          <w:rFonts w:ascii="Times New Roman" w:hAnsi="Times New Roman" w:cs="Times New Roman"/>
        </w:rPr>
        <w:t xml:space="preserve">export </w:t>
      </w:r>
      <w:r w:rsidRPr="00A651F9">
        <w:rPr>
          <w:rFonts w:ascii="Times New Roman" w:hAnsi="Times New Roman" w:cs="Times New Roman"/>
        </w:rPr>
        <w:t xml:space="preserve">laws </w:t>
      </w:r>
      <w:r w:rsidR="002B0C9F">
        <w:rPr>
          <w:rFonts w:ascii="Times New Roman" w:hAnsi="Times New Roman" w:cs="Times New Roman"/>
        </w:rPr>
        <w:t>that</w:t>
      </w:r>
      <w:r w:rsidRPr="00A651F9">
        <w:rPr>
          <w:rFonts w:ascii="Times New Roman" w:hAnsi="Times New Roman" w:cs="Times New Roman"/>
        </w:rPr>
        <w:t xml:space="preserve"> regulate the transfer of products, technology and technical data from the </w:t>
      </w:r>
      <w:r w:rsidR="00F95CCC">
        <w:rPr>
          <w:rFonts w:ascii="Times New Roman" w:hAnsi="Times New Roman" w:cs="Times New Roman"/>
        </w:rPr>
        <w:t>U.S.</w:t>
      </w:r>
      <w:r w:rsidRPr="00A651F9">
        <w:rPr>
          <w:rFonts w:ascii="Times New Roman" w:hAnsi="Times New Roman" w:cs="Times New Roman"/>
        </w:rPr>
        <w:t xml:space="preserve">  </w:t>
      </w:r>
    </w:p>
    <w:p w14:paraId="0EFCBEA5" w14:textId="77777777" w:rsidR="00D46CC6" w:rsidRPr="00A651F9" w:rsidRDefault="00D46CC6" w:rsidP="000221AB">
      <w:pPr>
        <w:jc w:val="both"/>
        <w:rPr>
          <w:rFonts w:ascii="Times New Roman" w:hAnsi="Times New Roman" w:cs="Times New Roman"/>
        </w:rPr>
      </w:pPr>
    </w:p>
    <w:p w14:paraId="4F9B76D1" w14:textId="2870E110" w:rsidR="0009538C" w:rsidRPr="00A651F9" w:rsidRDefault="00795214" w:rsidP="000221AB">
      <w:pPr>
        <w:jc w:val="both"/>
        <w:rPr>
          <w:rFonts w:ascii="Times New Roman" w:hAnsi="Times New Roman" w:cs="Times New Roman"/>
        </w:rPr>
      </w:pPr>
      <w:r w:rsidRPr="00A651F9">
        <w:rPr>
          <w:rFonts w:ascii="Times New Roman" w:hAnsi="Times New Roman" w:cs="Times New Roman"/>
        </w:rPr>
        <w:t xml:space="preserve">The first step in determining whether a transfer will implicate </w:t>
      </w:r>
      <w:r w:rsidR="006A62AC">
        <w:rPr>
          <w:rFonts w:ascii="Times New Roman" w:hAnsi="Times New Roman" w:cs="Times New Roman"/>
        </w:rPr>
        <w:t>U.S.</w:t>
      </w:r>
      <w:r w:rsidRPr="00A651F9">
        <w:rPr>
          <w:rFonts w:ascii="Times New Roman" w:hAnsi="Times New Roman" w:cs="Times New Roman"/>
        </w:rPr>
        <w:t xml:space="preserve"> export laws is to determine whether the goods, technology or technical data are subject to </w:t>
      </w:r>
      <w:r w:rsidR="006A62AC">
        <w:rPr>
          <w:rFonts w:ascii="Times New Roman" w:hAnsi="Times New Roman" w:cs="Times New Roman"/>
        </w:rPr>
        <w:t>U.S.</w:t>
      </w:r>
      <w:r w:rsidRPr="00A651F9">
        <w:rPr>
          <w:rFonts w:ascii="Times New Roman" w:hAnsi="Times New Roman" w:cs="Times New Roman"/>
        </w:rPr>
        <w:t xml:space="preserve"> export controls.  The primary </w:t>
      </w:r>
      <w:r w:rsidR="006A62AC">
        <w:rPr>
          <w:rFonts w:ascii="Times New Roman" w:hAnsi="Times New Roman" w:cs="Times New Roman"/>
        </w:rPr>
        <w:t>U.S.</w:t>
      </w:r>
      <w:r w:rsidRPr="00A651F9">
        <w:rPr>
          <w:rFonts w:ascii="Times New Roman" w:hAnsi="Times New Roman" w:cs="Times New Roman"/>
        </w:rPr>
        <w:t xml:space="preserve"> export laws are based on the Export Administration Act (EAA)</w:t>
      </w:r>
      <w:r w:rsidR="002B0C9F">
        <w:rPr>
          <w:rFonts w:ascii="Times New Roman" w:hAnsi="Times New Roman" w:cs="Times New Roman"/>
        </w:rPr>
        <w:t>,</w:t>
      </w:r>
      <w:r w:rsidR="00401E2C" w:rsidRPr="00A651F9">
        <w:rPr>
          <w:rFonts w:ascii="Times New Roman" w:hAnsi="Times New Roman" w:cs="Times New Roman"/>
        </w:rPr>
        <w:t xml:space="preserve"> and its related Export Administration Regulations (EAR)</w:t>
      </w:r>
      <w:r w:rsidR="002B0C9F">
        <w:rPr>
          <w:rFonts w:ascii="Times New Roman" w:hAnsi="Times New Roman" w:cs="Times New Roman"/>
        </w:rPr>
        <w:t>,</w:t>
      </w:r>
      <w:r w:rsidRPr="00A651F9">
        <w:rPr>
          <w:rFonts w:ascii="Times New Roman" w:hAnsi="Times New Roman" w:cs="Times New Roman"/>
        </w:rPr>
        <w:t xml:space="preserve"> </w:t>
      </w:r>
      <w:r w:rsidR="002B0C9F">
        <w:rPr>
          <w:rFonts w:ascii="Times New Roman" w:hAnsi="Times New Roman" w:cs="Times New Roman"/>
        </w:rPr>
        <w:t>as well as</w:t>
      </w:r>
      <w:r w:rsidR="00401E2C" w:rsidRPr="00A651F9">
        <w:rPr>
          <w:rFonts w:ascii="Times New Roman" w:hAnsi="Times New Roman" w:cs="Times New Roman"/>
        </w:rPr>
        <w:t xml:space="preserve"> the</w:t>
      </w:r>
      <w:r w:rsidR="002B0C9F">
        <w:rPr>
          <w:rFonts w:ascii="Times New Roman" w:hAnsi="Times New Roman" w:cs="Times New Roman"/>
        </w:rPr>
        <w:t xml:space="preserve"> more restrictive</w:t>
      </w:r>
      <w:r w:rsidR="00401E2C" w:rsidRPr="00A651F9">
        <w:rPr>
          <w:rFonts w:ascii="Times New Roman" w:hAnsi="Times New Roman" w:cs="Times New Roman"/>
        </w:rPr>
        <w:t xml:space="preserve"> International Traffic in Arms Regulations (ITAR)</w:t>
      </w:r>
      <w:r w:rsidR="00D46CC6" w:rsidRPr="00A651F9">
        <w:rPr>
          <w:rFonts w:ascii="Times New Roman" w:hAnsi="Times New Roman" w:cs="Times New Roman"/>
        </w:rPr>
        <w:t>.</w:t>
      </w:r>
    </w:p>
    <w:p w14:paraId="1A2A215F" w14:textId="77777777" w:rsidR="0009538C" w:rsidRPr="00A651F9" w:rsidRDefault="0009538C" w:rsidP="000221AB">
      <w:pPr>
        <w:jc w:val="both"/>
        <w:rPr>
          <w:rFonts w:ascii="Times New Roman" w:hAnsi="Times New Roman" w:cs="Times New Roman"/>
        </w:rPr>
      </w:pPr>
    </w:p>
    <w:p w14:paraId="13C94291" w14:textId="59A509B1" w:rsidR="00B8418E" w:rsidRPr="00A651F9" w:rsidRDefault="00B8418E" w:rsidP="000221AB">
      <w:pPr>
        <w:jc w:val="both"/>
        <w:rPr>
          <w:rFonts w:ascii="Times New Roman" w:hAnsi="Times New Roman" w:cs="Times New Roman"/>
        </w:rPr>
      </w:pPr>
      <w:r w:rsidRPr="00A651F9">
        <w:rPr>
          <w:rFonts w:ascii="Times New Roman" w:hAnsi="Times New Roman" w:cs="Times New Roman"/>
        </w:rPr>
        <w:t xml:space="preserve">An item </w:t>
      </w:r>
      <w:r w:rsidR="0076255D">
        <w:rPr>
          <w:rFonts w:ascii="Times New Roman" w:hAnsi="Times New Roman" w:cs="Times New Roman"/>
        </w:rPr>
        <w:t xml:space="preserve">is subject to U.S. export regulation </w:t>
      </w:r>
      <w:r w:rsidRPr="00A651F9">
        <w:rPr>
          <w:rFonts w:ascii="Times New Roman" w:hAnsi="Times New Roman" w:cs="Times New Roman"/>
        </w:rPr>
        <w:t>if it:</w:t>
      </w:r>
    </w:p>
    <w:p w14:paraId="2B0B7D6F" w14:textId="77777777" w:rsidR="00B8418E" w:rsidRPr="00A651F9" w:rsidRDefault="00B8418E" w:rsidP="000221AB">
      <w:pPr>
        <w:numPr>
          <w:ilvl w:val="0"/>
          <w:numId w:val="6"/>
        </w:numPr>
        <w:tabs>
          <w:tab w:val="clear" w:pos="1080"/>
        </w:tabs>
        <w:ind w:left="0" w:firstLine="0"/>
        <w:jc w:val="both"/>
        <w:rPr>
          <w:rFonts w:ascii="Times New Roman" w:hAnsi="Times New Roman" w:cs="Times New Roman"/>
        </w:rPr>
      </w:pPr>
      <w:r w:rsidRPr="00A651F9">
        <w:rPr>
          <w:rFonts w:ascii="Times New Roman" w:hAnsi="Times New Roman" w:cs="Times New Roman"/>
        </w:rPr>
        <w:t>Originated in the U.S.;</w:t>
      </w:r>
    </w:p>
    <w:p w14:paraId="72D7CD1C" w14:textId="77777777" w:rsidR="00B8418E" w:rsidRPr="00A651F9" w:rsidRDefault="00B8418E" w:rsidP="000221AB">
      <w:pPr>
        <w:numPr>
          <w:ilvl w:val="0"/>
          <w:numId w:val="6"/>
        </w:numPr>
        <w:tabs>
          <w:tab w:val="clear" w:pos="1080"/>
        </w:tabs>
        <w:ind w:left="0" w:firstLine="0"/>
        <w:jc w:val="both"/>
        <w:rPr>
          <w:rFonts w:ascii="Times New Roman" w:hAnsi="Times New Roman" w:cs="Times New Roman"/>
        </w:rPr>
      </w:pPr>
      <w:r w:rsidRPr="00A651F9">
        <w:rPr>
          <w:rFonts w:ascii="Times New Roman" w:hAnsi="Times New Roman" w:cs="Times New Roman"/>
        </w:rPr>
        <w:t>Is a foreign-made product containing parts or materials originated in the U.S;</w:t>
      </w:r>
    </w:p>
    <w:p w14:paraId="5BE49771" w14:textId="77777777" w:rsidR="00B8418E" w:rsidRPr="00A651F9" w:rsidRDefault="00B8418E" w:rsidP="000221AB">
      <w:pPr>
        <w:numPr>
          <w:ilvl w:val="0"/>
          <w:numId w:val="6"/>
        </w:numPr>
        <w:tabs>
          <w:tab w:val="clear" w:pos="1080"/>
        </w:tabs>
        <w:ind w:left="0" w:firstLine="0"/>
        <w:jc w:val="both"/>
        <w:rPr>
          <w:rFonts w:ascii="Times New Roman" w:hAnsi="Times New Roman" w:cs="Times New Roman"/>
        </w:rPr>
      </w:pPr>
      <w:r w:rsidRPr="00A651F9">
        <w:rPr>
          <w:rFonts w:ascii="Times New Roman" w:hAnsi="Times New Roman" w:cs="Times New Roman"/>
        </w:rPr>
        <w:t>Is software that originated in the U.S. and is commingled with foreign software;</w:t>
      </w:r>
    </w:p>
    <w:p w14:paraId="6B92B605" w14:textId="77777777" w:rsidR="00B8418E" w:rsidRPr="00A651F9" w:rsidRDefault="00B8418E" w:rsidP="000221AB">
      <w:pPr>
        <w:numPr>
          <w:ilvl w:val="0"/>
          <w:numId w:val="6"/>
        </w:numPr>
        <w:tabs>
          <w:tab w:val="clear" w:pos="1080"/>
        </w:tabs>
        <w:ind w:left="0" w:firstLine="0"/>
        <w:jc w:val="both"/>
        <w:rPr>
          <w:rFonts w:ascii="Times New Roman" w:hAnsi="Times New Roman" w:cs="Times New Roman"/>
        </w:rPr>
      </w:pPr>
      <w:r w:rsidRPr="00A651F9">
        <w:rPr>
          <w:rFonts w:ascii="Times New Roman" w:hAnsi="Times New Roman" w:cs="Times New Roman"/>
        </w:rPr>
        <w:t>Is technology that originated in the U.S. and is commingled with foreign technology; or</w:t>
      </w:r>
    </w:p>
    <w:p w14:paraId="765DD433" w14:textId="77777777" w:rsidR="00B8418E" w:rsidRPr="00A651F9" w:rsidRDefault="00B8418E" w:rsidP="000221AB">
      <w:pPr>
        <w:numPr>
          <w:ilvl w:val="0"/>
          <w:numId w:val="6"/>
        </w:numPr>
        <w:tabs>
          <w:tab w:val="clear" w:pos="1080"/>
        </w:tabs>
        <w:ind w:left="0" w:firstLine="0"/>
        <w:jc w:val="both"/>
        <w:rPr>
          <w:rFonts w:ascii="Times New Roman" w:hAnsi="Times New Roman" w:cs="Times New Roman"/>
        </w:rPr>
      </w:pPr>
      <w:r w:rsidRPr="00A651F9">
        <w:rPr>
          <w:rFonts w:ascii="Times New Roman" w:hAnsi="Times New Roman" w:cs="Times New Roman"/>
        </w:rPr>
        <w:t>Is a foreign-made product created by the use of software or technology originating in the U.S.</w:t>
      </w:r>
    </w:p>
    <w:p w14:paraId="08A2A86F" w14:textId="77777777" w:rsidR="00B8418E" w:rsidRPr="00A651F9" w:rsidRDefault="00B8418E" w:rsidP="000221AB">
      <w:pPr>
        <w:jc w:val="both"/>
        <w:rPr>
          <w:rFonts w:ascii="Times New Roman" w:hAnsi="Times New Roman" w:cs="Times New Roman"/>
        </w:rPr>
      </w:pPr>
    </w:p>
    <w:p w14:paraId="6DDE6D2E" w14:textId="030A7F38" w:rsidR="003D0207" w:rsidRDefault="003D0207" w:rsidP="000221AB">
      <w:pPr>
        <w:jc w:val="both"/>
        <w:rPr>
          <w:rFonts w:ascii="Times New Roman" w:hAnsi="Times New Roman" w:cs="Times New Roman"/>
        </w:rPr>
      </w:pPr>
      <w:r>
        <w:rPr>
          <w:rFonts w:ascii="Times New Roman" w:hAnsi="Times New Roman" w:cs="Times New Roman"/>
        </w:rPr>
        <w:t xml:space="preserve">It is important to note that, once an item is determined to be subject to </w:t>
      </w:r>
      <w:r w:rsidR="0076255D">
        <w:rPr>
          <w:rFonts w:ascii="Times New Roman" w:hAnsi="Times New Roman" w:cs="Times New Roman"/>
        </w:rPr>
        <w:t>U.S. export law</w:t>
      </w:r>
      <w:r>
        <w:rPr>
          <w:rFonts w:ascii="Times New Roman" w:hAnsi="Times New Roman" w:cs="Times New Roman"/>
        </w:rPr>
        <w:t>, it is always subject to</w:t>
      </w:r>
      <w:r w:rsidR="0076255D">
        <w:rPr>
          <w:rFonts w:ascii="Times New Roman" w:hAnsi="Times New Roman" w:cs="Times New Roman"/>
        </w:rPr>
        <w:t xml:space="preserve"> U.S. law.  Thus, if a subject</w:t>
      </w:r>
      <w:r>
        <w:rPr>
          <w:rFonts w:ascii="Times New Roman" w:hAnsi="Times New Roman" w:cs="Times New Roman"/>
        </w:rPr>
        <w:t xml:space="preserve"> item is exported to Canada, and then is exported to China a year later, </w:t>
      </w:r>
      <w:r w:rsidRPr="003D0207">
        <w:rPr>
          <w:rFonts w:ascii="Times New Roman" w:hAnsi="Times New Roman" w:cs="Times New Roman"/>
          <w:i/>
        </w:rPr>
        <w:t>both</w:t>
      </w:r>
      <w:r>
        <w:rPr>
          <w:rFonts w:ascii="Times New Roman" w:hAnsi="Times New Roman" w:cs="Times New Roman"/>
        </w:rPr>
        <w:t xml:space="preserve"> the export </w:t>
      </w:r>
      <w:r w:rsidR="0076255D">
        <w:rPr>
          <w:rFonts w:ascii="Times New Roman" w:hAnsi="Times New Roman" w:cs="Times New Roman"/>
        </w:rPr>
        <w:t xml:space="preserve">from the U.S. </w:t>
      </w:r>
      <w:r>
        <w:rPr>
          <w:rFonts w:ascii="Times New Roman" w:hAnsi="Times New Roman" w:cs="Times New Roman"/>
        </w:rPr>
        <w:t xml:space="preserve">to Canada, and the export from Canada to China would implicate </w:t>
      </w:r>
      <w:r w:rsidR="006A62AC">
        <w:rPr>
          <w:rFonts w:ascii="Times New Roman" w:hAnsi="Times New Roman" w:cs="Times New Roman"/>
        </w:rPr>
        <w:t>U.S.</w:t>
      </w:r>
      <w:r>
        <w:rPr>
          <w:rFonts w:ascii="Times New Roman" w:hAnsi="Times New Roman" w:cs="Times New Roman"/>
        </w:rPr>
        <w:t xml:space="preserve"> export law.</w:t>
      </w:r>
    </w:p>
    <w:p w14:paraId="090F6EEE" w14:textId="77777777" w:rsidR="003D0207" w:rsidRDefault="003D0207" w:rsidP="000221AB">
      <w:pPr>
        <w:jc w:val="both"/>
        <w:rPr>
          <w:rFonts w:ascii="Times New Roman" w:hAnsi="Times New Roman" w:cs="Times New Roman"/>
        </w:rPr>
      </w:pPr>
    </w:p>
    <w:p w14:paraId="63246032" w14:textId="78DF1BCB" w:rsidR="00B8418E" w:rsidRPr="00A651F9" w:rsidRDefault="00B8418E" w:rsidP="000221AB">
      <w:pPr>
        <w:jc w:val="both"/>
        <w:rPr>
          <w:rFonts w:ascii="Times New Roman" w:hAnsi="Times New Roman" w:cs="Times New Roman"/>
        </w:rPr>
      </w:pPr>
      <w:r w:rsidRPr="00A651F9">
        <w:rPr>
          <w:rFonts w:ascii="Times New Roman" w:hAnsi="Times New Roman" w:cs="Times New Roman"/>
        </w:rPr>
        <w:t xml:space="preserve">If </w:t>
      </w:r>
      <w:r w:rsidR="00A0234E" w:rsidRPr="00A651F9">
        <w:rPr>
          <w:rFonts w:ascii="Times New Roman" w:hAnsi="Times New Roman" w:cs="Times New Roman"/>
        </w:rPr>
        <w:t xml:space="preserve">the </w:t>
      </w:r>
      <w:r w:rsidRPr="00A651F9">
        <w:rPr>
          <w:rFonts w:ascii="Times New Roman" w:hAnsi="Times New Roman" w:cs="Times New Roman"/>
        </w:rPr>
        <w:t xml:space="preserve">item is </w:t>
      </w:r>
      <w:r w:rsidRPr="00A651F9">
        <w:rPr>
          <w:rFonts w:ascii="Times New Roman" w:hAnsi="Times New Roman" w:cs="Times New Roman"/>
          <w:i/>
        </w:rPr>
        <w:t>not</w:t>
      </w:r>
      <w:r w:rsidRPr="00A651F9">
        <w:rPr>
          <w:rFonts w:ascii="Times New Roman" w:hAnsi="Times New Roman" w:cs="Times New Roman"/>
        </w:rPr>
        <w:t xml:space="preserve"> subject to </w:t>
      </w:r>
      <w:r w:rsidR="00D46CC6" w:rsidRPr="00A651F9">
        <w:rPr>
          <w:rFonts w:ascii="Times New Roman" w:hAnsi="Times New Roman" w:cs="Times New Roman"/>
        </w:rPr>
        <w:t>export</w:t>
      </w:r>
      <w:r w:rsidRPr="00A651F9">
        <w:rPr>
          <w:rFonts w:ascii="Times New Roman" w:hAnsi="Times New Roman" w:cs="Times New Roman"/>
        </w:rPr>
        <w:t xml:space="preserve"> regulation, </w:t>
      </w:r>
      <w:r w:rsidR="00D46CC6" w:rsidRPr="00A651F9">
        <w:rPr>
          <w:rFonts w:ascii="Times New Roman" w:hAnsi="Times New Roman" w:cs="Times New Roman"/>
        </w:rPr>
        <w:t>exporters</w:t>
      </w:r>
      <w:r w:rsidRPr="00A651F9">
        <w:rPr>
          <w:rFonts w:ascii="Times New Roman" w:hAnsi="Times New Roman" w:cs="Times New Roman"/>
        </w:rPr>
        <w:t xml:space="preserve"> do not have any obligations under the EAR</w:t>
      </w:r>
      <w:r w:rsidR="00D46CC6" w:rsidRPr="00A651F9">
        <w:rPr>
          <w:rFonts w:ascii="Times New Roman" w:hAnsi="Times New Roman" w:cs="Times New Roman"/>
        </w:rPr>
        <w:t xml:space="preserve"> or ITAR</w:t>
      </w:r>
      <w:r w:rsidR="00922096">
        <w:rPr>
          <w:rFonts w:ascii="Times New Roman" w:hAnsi="Times New Roman" w:cs="Times New Roman"/>
        </w:rPr>
        <w:t xml:space="preserve"> – although other laws such as sanctions and embargoes might still need to be addressed.</w:t>
      </w:r>
      <w:r w:rsidRPr="00A651F9">
        <w:rPr>
          <w:rFonts w:ascii="Times New Roman" w:hAnsi="Times New Roman" w:cs="Times New Roman"/>
        </w:rPr>
        <w:t xml:space="preserve">  However, if </w:t>
      </w:r>
      <w:r w:rsidR="00922096">
        <w:rPr>
          <w:rFonts w:ascii="Times New Roman" w:hAnsi="Times New Roman" w:cs="Times New Roman"/>
        </w:rPr>
        <w:t>the export</w:t>
      </w:r>
      <w:r w:rsidRPr="00A651F9">
        <w:rPr>
          <w:rFonts w:ascii="Times New Roman" w:hAnsi="Times New Roman" w:cs="Times New Roman"/>
        </w:rPr>
        <w:t xml:space="preserve"> is subject to regulation, </w:t>
      </w:r>
      <w:r w:rsidR="00D46CC6" w:rsidRPr="00A651F9">
        <w:rPr>
          <w:rFonts w:ascii="Times New Roman" w:hAnsi="Times New Roman" w:cs="Times New Roman"/>
        </w:rPr>
        <w:t xml:space="preserve">exporters </w:t>
      </w:r>
      <w:r w:rsidRPr="00A651F9">
        <w:rPr>
          <w:rFonts w:ascii="Times New Roman" w:hAnsi="Times New Roman" w:cs="Times New Roman"/>
        </w:rPr>
        <w:t xml:space="preserve">must determine whether a license is required </w:t>
      </w:r>
      <w:r w:rsidR="00696C95" w:rsidRPr="00A651F9">
        <w:rPr>
          <w:rFonts w:ascii="Times New Roman" w:hAnsi="Times New Roman" w:cs="Times New Roman"/>
        </w:rPr>
        <w:t xml:space="preserve">prior to </w:t>
      </w:r>
      <w:r w:rsidRPr="00A651F9">
        <w:rPr>
          <w:rFonts w:ascii="Times New Roman" w:hAnsi="Times New Roman" w:cs="Times New Roman"/>
        </w:rPr>
        <w:t>export</w:t>
      </w:r>
      <w:r w:rsidR="00922096">
        <w:rPr>
          <w:rFonts w:ascii="Times New Roman" w:hAnsi="Times New Roman" w:cs="Times New Roman"/>
        </w:rPr>
        <w:t>, or else risk a violation of U.S. export law</w:t>
      </w:r>
      <w:r w:rsidRPr="00A651F9">
        <w:rPr>
          <w:rFonts w:ascii="Times New Roman" w:hAnsi="Times New Roman" w:cs="Times New Roman"/>
        </w:rPr>
        <w:t>.</w:t>
      </w:r>
      <w:r w:rsidR="00D80CA6" w:rsidRPr="00A651F9">
        <w:rPr>
          <w:rFonts w:ascii="Times New Roman" w:hAnsi="Times New Roman" w:cs="Times New Roman"/>
        </w:rPr>
        <w:t xml:space="preserve">  </w:t>
      </w:r>
    </w:p>
    <w:p w14:paraId="38184042" w14:textId="77777777" w:rsidR="00D80CA6" w:rsidRPr="00A651F9" w:rsidRDefault="00D80CA6" w:rsidP="000221AB">
      <w:pPr>
        <w:jc w:val="both"/>
        <w:rPr>
          <w:rFonts w:ascii="Times New Roman" w:hAnsi="Times New Roman" w:cs="Times New Roman"/>
        </w:rPr>
      </w:pPr>
    </w:p>
    <w:p w14:paraId="41922A86" w14:textId="77777777" w:rsidR="00791A57" w:rsidRDefault="00791A57" w:rsidP="000221AB">
      <w:pPr>
        <w:jc w:val="both"/>
        <w:rPr>
          <w:rFonts w:ascii="Times New Roman" w:hAnsi="Times New Roman" w:cs="Times New Roman"/>
          <w:u w:val="single"/>
        </w:rPr>
      </w:pPr>
    </w:p>
    <w:p w14:paraId="6D47CE07" w14:textId="384935DD" w:rsidR="009710B7" w:rsidRPr="00A651F9" w:rsidRDefault="009710B7" w:rsidP="000221AB">
      <w:pPr>
        <w:jc w:val="both"/>
        <w:rPr>
          <w:rFonts w:ascii="Times New Roman" w:hAnsi="Times New Roman" w:cs="Times New Roman"/>
          <w:u w:val="single"/>
        </w:rPr>
      </w:pPr>
      <w:r w:rsidRPr="00A651F9">
        <w:rPr>
          <w:rFonts w:ascii="Times New Roman" w:hAnsi="Times New Roman" w:cs="Times New Roman"/>
          <w:u w:val="single"/>
        </w:rPr>
        <w:t>Bureau of Industry and Security - EAR</w:t>
      </w:r>
    </w:p>
    <w:p w14:paraId="0689AD5F" w14:textId="77777777" w:rsidR="009710B7" w:rsidRPr="00A651F9" w:rsidRDefault="009710B7" w:rsidP="000221AB">
      <w:pPr>
        <w:jc w:val="both"/>
        <w:rPr>
          <w:rFonts w:ascii="Times New Roman" w:hAnsi="Times New Roman" w:cs="Times New Roman"/>
        </w:rPr>
      </w:pPr>
    </w:p>
    <w:p w14:paraId="70FC6A75" w14:textId="2A743AD9" w:rsidR="001A1F61" w:rsidRPr="00A651F9" w:rsidRDefault="001A1F61" w:rsidP="000221AB">
      <w:pPr>
        <w:jc w:val="both"/>
        <w:rPr>
          <w:rFonts w:ascii="Times New Roman" w:hAnsi="Times New Roman" w:cs="Times New Roman"/>
        </w:rPr>
      </w:pPr>
      <w:r w:rsidRPr="00A651F9">
        <w:rPr>
          <w:rFonts w:ascii="Times New Roman" w:hAnsi="Times New Roman" w:cs="Times New Roman"/>
        </w:rPr>
        <w:t>The Bureau</w:t>
      </w:r>
      <w:r w:rsidR="00B8418E" w:rsidRPr="00A651F9">
        <w:rPr>
          <w:rFonts w:ascii="Times New Roman" w:hAnsi="Times New Roman" w:cs="Times New Roman"/>
        </w:rPr>
        <w:t xml:space="preserve"> of Industry and Security (BIS), an agency within the Department of Commerce, </w:t>
      </w:r>
      <w:r w:rsidRPr="00A651F9">
        <w:rPr>
          <w:rFonts w:ascii="Times New Roman" w:hAnsi="Times New Roman" w:cs="Times New Roman"/>
        </w:rPr>
        <w:t xml:space="preserve">has primary responsibility for enforcing export control laws </w:t>
      </w:r>
      <w:r w:rsidR="00401E2C" w:rsidRPr="00A651F9">
        <w:rPr>
          <w:rFonts w:ascii="Times New Roman" w:hAnsi="Times New Roman" w:cs="Times New Roman"/>
        </w:rPr>
        <w:t xml:space="preserve">under the EAR.  </w:t>
      </w:r>
      <w:r w:rsidRPr="00A651F9">
        <w:rPr>
          <w:rFonts w:ascii="Times New Roman" w:hAnsi="Times New Roman" w:cs="Times New Roman"/>
        </w:rPr>
        <w:t xml:space="preserve">Other </w:t>
      </w:r>
      <w:r w:rsidR="00474E20" w:rsidRPr="00A651F9">
        <w:rPr>
          <w:rFonts w:ascii="Times New Roman" w:hAnsi="Times New Roman" w:cs="Times New Roman"/>
        </w:rPr>
        <w:t xml:space="preserve">federal </w:t>
      </w:r>
      <w:r w:rsidRPr="00A651F9">
        <w:rPr>
          <w:rFonts w:ascii="Times New Roman" w:hAnsi="Times New Roman" w:cs="Times New Roman"/>
        </w:rPr>
        <w:t>agencies have export-specific regulati</w:t>
      </w:r>
      <w:r w:rsidR="00401E2C" w:rsidRPr="00A651F9">
        <w:rPr>
          <w:rFonts w:ascii="Times New Roman" w:hAnsi="Times New Roman" w:cs="Times New Roman"/>
        </w:rPr>
        <w:t>ons that must also be observed, such as the EPA’s controls of exp</w:t>
      </w:r>
      <w:r w:rsidR="007F7DBA">
        <w:rPr>
          <w:rFonts w:ascii="Times New Roman" w:hAnsi="Times New Roman" w:cs="Times New Roman"/>
        </w:rPr>
        <w:t xml:space="preserve">orts of toxic substances, etc.  </w:t>
      </w:r>
      <w:r w:rsidR="00474E20" w:rsidRPr="00A651F9">
        <w:rPr>
          <w:rFonts w:ascii="Times New Roman" w:hAnsi="Times New Roman" w:cs="Times New Roman"/>
        </w:rPr>
        <w:t xml:space="preserve">However, </w:t>
      </w:r>
      <w:r w:rsidR="00401E2C" w:rsidRPr="00A651F9">
        <w:rPr>
          <w:rFonts w:ascii="Times New Roman" w:hAnsi="Times New Roman" w:cs="Times New Roman"/>
        </w:rPr>
        <w:t xml:space="preserve">the BIS is responsible for supervising the bulk of </w:t>
      </w:r>
      <w:r w:rsidR="006A62AC">
        <w:rPr>
          <w:rFonts w:ascii="Times New Roman" w:hAnsi="Times New Roman" w:cs="Times New Roman"/>
        </w:rPr>
        <w:t>U.S.</w:t>
      </w:r>
      <w:r w:rsidR="00401E2C" w:rsidRPr="00A651F9">
        <w:rPr>
          <w:rFonts w:ascii="Times New Roman" w:hAnsi="Times New Roman" w:cs="Times New Roman"/>
        </w:rPr>
        <w:t xml:space="preserve"> commercial exports, ranging from products as benign as bottled water and pencils, to more sensitive products suc</w:t>
      </w:r>
      <w:r w:rsidR="007F7DBA">
        <w:rPr>
          <w:rFonts w:ascii="Times New Roman" w:hAnsi="Times New Roman" w:cs="Times New Roman"/>
        </w:rPr>
        <w:t>h as chemicals and body armor.  T</w:t>
      </w:r>
      <w:r w:rsidR="00401E2C" w:rsidRPr="00A651F9">
        <w:rPr>
          <w:rFonts w:ascii="Times New Roman" w:hAnsi="Times New Roman" w:cs="Times New Roman"/>
        </w:rPr>
        <w:t>hese more sensitive products are often referred to as “dual-use” since they have both civil</w:t>
      </w:r>
      <w:r w:rsidR="007F7DBA">
        <w:rPr>
          <w:rFonts w:ascii="Times New Roman" w:hAnsi="Times New Roman" w:cs="Times New Roman"/>
        </w:rPr>
        <w:t>ian and potential military uses</w:t>
      </w:r>
      <w:r w:rsidR="00401E2C" w:rsidRPr="00A651F9">
        <w:rPr>
          <w:rFonts w:ascii="Times New Roman" w:hAnsi="Times New Roman" w:cs="Times New Roman"/>
        </w:rPr>
        <w:t>.</w:t>
      </w:r>
    </w:p>
    <w:p w14:paraId="2AA7B656" w14:textId="77777777" w:rsidR="00474E20" w:rsidRPr="00A651F9" w:rsidRDefault="00474E20" w:rsidP="000221AB">
      <w:pPr>
        <w:jc w:val="both"/>
        <w:rPr>
          <w:rFonts w:ascii="Times New Roman" w:hAnsi="Times New Roman" w:cs="Times New Roman"/>
        </w:rPr>
      </w:pPr>
    </w:p>
    <w:p w14:paraId="753241B4" w14:textId="44231AF7" w:rsidR="00D80CA6" w:rsidRDefault="007F7DBA" w:rsidP="000221AB">
      <w:pPr>
        <w:jc w:val="both"/>
        <w:rPr>
          <w:rFonts w:ascii="Times New Roman" w:hAnsi="Times New Roman" w:cs="Times New Roman"/>
        </w:rPr>
      </w:pPr>
      <w:r>
        <w:rPr>
          <w:rFonts w:ascii="Times New Roman" w:hAnsi="Times New Roman" w:cs="Times New Roman"/>
        </w:rPr>
        <w:t>The “dual u</w:t>
      </w:r>
      <w:r w:rsidR="00D80CA6" w:rsidRPr="00A651F9">
        <w:rPr>
          <w:rFonts w:ascii="Times New Roman" w:hAnsi="Times New Roman" w:cs="Times New Roman"/>
        </w:rPr>
        <w:t>se” items are generally those which require a license from BIS prior to shipment.  Certain telecommunications, information security and computer equipment are among the technology items specifically controlled by BIS.  In addition, technology embodied within or used with EAR-controlled items will often be controlled, as well.</w:t>
      </w:r>
      <w:r>
        <w:rPr>
          <w:rFonts w:ascii="Times New Roman" w:hAnsi="Times New Roman" w:cs="Times New Roman"/>
        </w:rPr>
        <w:t xml:space="preserve"> Thus, most</w:t>
      </w:r>
      <w:r w:rsidRPr="00A651F9">
        <w:rPr>
          <w:rFonts w:ascii="Times New Roman" w:hAnsi="Times New Roman" w:cs="Times New Roman"/>
        </w:rPr>
        <w:t xml:space="preserve"> of the EAR-controlled item</w:t>
      </w:r>
      <w:r>
        <w:rPr>
          <w:rFonts w:ascii="Times New Roman" w:hAnsi="Times New Roman" w:cs="Times New Roman"/>
        </w:rPr>
        <w:t>s</w:t>
      </w:r>
      <w:r w:rsidRPr="00A651F9">
        <w:rPr>
          <w:rFonts w:ascii="Times New Roman" w:hAnsi="Times New Roman" w:cs="Times New Roman"/>
        </w:rPr>
        <w:t xml:space="preserve"> contain technology, </w:t>
      </w:r>
      <w:r>
        <w:rPr>
          <w:rFonts w:ascii="Times New Roman" w:hAnsi="Times New Roman" w:cs="Times New Roman"/>
        </w:rPr>
        <w:t xml:space="preserve">technical data, software, etc., which may also be subject to export controls. </w:t>
      </w:r>
    </w:p>
    <w:p w14:paraId="1898D18B" w14:textId="77777777" w:rsidR="004550E1" w:rsidRDefault="004550E1" w:rsidP="000221AB">
      <w:pPr>
        <w:jc w:val="both"/>
        <w:rPr>
          <w:rFonts w:ascii="Times New Roman" w:hAnsi="Times New Roman" w:cs="Times New Roman"/>
        </w:rPr>
      </w:pPr>
    </w:p>
    <w:p w14:paraId="11CE5BDC" w14:textId="630D62BE" w:rsidR="007F7DBA" w:rsidRPr="00A651F9" w:rsidRDefault="004550E1" w:rsidP="000221AB">
      <w:pPr>
        <w:jc w:val="both"/>
        <w:rPr>
          <w:rFonts w:ascii="Times New Roman" w:hAnsi="Times New Roman" w:cs="Times New Roman"/>
        </w:rPr>
      </w:pPr>
      <w:r>
        <w:rPr>
          <w:rFonts w:ascii="Times New Roman" w:hAnsi="Times New Roman" w:cs="Times New Roman"/>
        </w:rPr>
        <w:t>Although EAR controls must be observed, obtaining a license where needed is generally a relatively quick and easy process.</w:t>
      </w:r>
      <w:r w:rsidR="007F7DBA">
        <w:rPr>
          <w:rFonts w:ascii="Times New Roman" w:hAnsi="Times New Roman" w:cs="Times New Roman"/>
        </w:rPr>
        <w:t xml:space="preserve">  Licenses can generally be obtained online through a BIS portal, and licenses are typically approved.</w:t>
      </w:r>
    </w:p>
    <w:p w14:paraId="38496913" w14:textId="29B40F5D" w:rsidR="00D80CA6" w:rsidRPr="00A651F9" w:rsidRDefault="00D80CA6" w:rsidP="000221AB">
      <w:pPr>
        <w:jc w:val="both"/>
        <w:rPr>
          <w:rFonts w:ascii="Times New Roman" w:hAnsi="Times New Roman" w:cs="Times New Roman"/>
        </w:rPr>
      </w:pPr>
    </w:p>
    <w:p w14:paraId="66459F91" w14:textId="77777777" w:rsidR="009710B7" w:rsidRPr="00A651F9" w:rsidRDefault="009710B7" w:rsidP="000221AB">
      <w:pPr>
        <w:jc w:val="both"/>
        <w:rPr>
          <w:rFonts w:ascii="Times New Roman" w:hAnsi="Times New Roman" w:cs="Times New Roman"/>
        </w:rPr>
      </w:pPr>
    </w:p>
    <w:p w14:paraId="04B10B86" w14:textId="6B55090D" w:rsidR="009710B7" w:rsidRPr="00A651F9" w:rsidRDefault="009710B7" w:rsidP="000221AB">
      <w:pPr>
        <w:jc w:val="both"/>
        <w:rPr>
          <w:rFonts w:ascii="Times New Roman" w:hAnsi="Times New Roman" w:cs="Times New Roman"/>
          <w:u w:val="single"/>
        </w:rPr>
      </w:pPr>
      <w:r w:rsidRPr="00A651F9">
        <w:rPr>
          <w:rFonts w:ascii="Times New Roman" w:hAnsi="Times New Roman" w:cs="Times New Roman"/>
          <w:u w:val="single"/>
        </w:rPr>
        <w:t>Department of Defense Trade Controls – ITAR</w:t>
      </w:r>
    </w:p>
    <w:p w14:paraId="36233C15" w14:textId="77777777" w:rsidR="009710B7" w:rsidRPr="00A651F9" w:rsidRDefault="009710B7" w:rsidP="000221AB">
      <w:pPr>
        <w:jc w:val="both"/>
        <w:rPr>
          <w:rFonts w:ascii="Times New Roman" w:hAnsi="Times New Roman" w:cs="Times New Roman"/>
        </w:rPr>
      </w:pPr>
    </w:p>
    <w:p w14:paraId="2048BCE3" w14:textId="3AB32A0B" w:rsidR="001A1F61" w:rsidRPr="00A651F9" w:rsidRDefault="00401E2C" w:rsidP="000221AB">
      <w:pPr>
        <w:jc w:val="both"/>
        <w:rPr>
          <w:rFonts w:ascii="Times New Roman" w:hAnsi="Times New Roman" w:cs="Times New Roman"/>
        </w:rPr>
      </w:pPr>
      <w:r w:rsidRPr="00A651F9">
        <w:rPr>
          <w:rFonts w:ascii="Times New Roman" w:hAnsi="Times New Roman" w:cs="Times New Roman"/>
        </w:rPr>
        <w:t xml:space="preserve">The </w:t>
      </w:r>
      <w:r w:rsidR="001A1F61" w:rsidRPr="00A651F9">
        <w:rPr>
          <w:rFonts w:ascii="Times New Roman" w:hAnsi="Times New Roman" w:cs="Times New Roman"/>
        </w:rPr>
        <w:t>Department of Defense Trade Controls (DTC)</w:t>
      </w:r>
      <w:r w:rsidR="00B8418E" w:rsidRPr="00A651F9">
        <w:rPr>
          <w:rFonts w:ascii="Times New Roman" w:hAnsi="Times New Roman" w:cs="Times New Roman"/>
        </w:rPr>
        <w:t>, an agency within the Department of State,</w:t>
      </w:r>
      <w:r w:rsidRPr="00A651F9">
        <w:rPr>
          <w:rFonts w:ascii="Times New Roman" w:hAnsi="Times New Roman" w:cs="Times New Roman"/>
        </w:rPr>
        <w:t xml:space="preserve"> is the primary watchdog for items subject to ITAR controls.  </w:t>
      </w:r>
      <w:r w:rsidR="00474E20" w:rsidRPr="00A651F9">
        <w:rPr>
          <w:rFonts w:ascii="Times New Roman" w:hAnsi="Times New Roman" w:cs="Times New Roman"/>
        </w:rPr>
        <w:t xml:space="preserve">Such items are listed on the </w:t>
      </w:r>
      <w:r w:rsidR="007F7DBA">
        <w:rPr>
          <w:rFonts w:ascii="Times New Roman" w:hAnsi="Times New Roman" w:cs="Times New Roman"/>
        </w:rPr>
        <w:t>“</w:t>
      </w:r>
      <w:r w:rsidR="00474E20" w:rsidRPr="00A651F9">
        <w:rPr>
          <w:rFonts w:ascii="Times New Roman" w:hAnsi="Times New Roman" w:cs="Times New Roman"/>
        </w:rPr>
        <w:t>U.S. Munitio</w:t>
      </w:r>
      <w:r w:rsidR="00D80CA6" w:rsidRPr="00A651F9">
        <w:rPr>
          <w:rFonts w:ascii="Times New Roman" w:hAnsi="Times New Roman" w:cs="Times New Roman"/>
        </w:rPr>
        <w:t>ns List</w:t>
      </w:r>
      <w:r w:rsidR="007F7DBA">
        <w:rPr>
          <w:rFonts w:ascii="Times New Roman" w:hAnsi="Times New Roman" w:cs="Times New Roman"/>
        </w:rPr>
        <w:t>,”</w:t>
      </w:r>
      <w:r w:rsidR="00D80CA6" w:rsidRPr="00A651F9">
        <w:rPr>
          <w:rFonts w:ascii="Times New Roman" w:hAnsi="Times New Roman" w:cs="Times New Roman"/>
        </w:rPr>
        <w:t xml:space="preserve"> and include items more directly associated with military goods, such as missiles, assault tactical gear, nuclear </w:t>
      </w:r>
      <w:r w:rsidR="007F7DBA">
        <w:rPr>
          <w:rFonts w:ascii="Times New Roman" w:hAnsi="Times New Roman" w:cs="Times New Roman"/>
        </w:rPr>
        <w:t xml:space="preserve">materials, </w:t>
      </w:r>
      <w:r w:rsidR="00D80CA6" w:rsidRPr="00A651F9">
        <w:rPr>
          <w:rFonts w:ascii="Times New Roman" w:hAnsi="Times New Roman" w:cs="Times New Roman"/>
        </w:rPr>
        <w:t>and military aircraft goods</w:t>
      </w:r>
      <w:r w:rsidR="007F7DBA">
        <w:rPr>
          <w:rFonts w:ascii="Times New Roman" w:hAnsi="Times New Roman" w:cs="Times New Roman"/>
        </w:rPr>
        <w:t xml:space="preserve"> and parts</w:t>
      </w:r>
      <w:r w:rsidR="00D80CA6" w:rsidRPr="00A651F9">
        <w:rPr>
          <w:rFonts w:ascii="Times New Roman" w:hAnsi="Times New Roman" w:cs="Times New Roman"/>
        </w:rPr>
        <w:t xml:space="preserve">.  </w:t>
      </w:r>
      <w:r w:rsidR="007F7DBA">
        <w:rPr>
          <w:rFonts w:ascii="Times New Roman" w:hAnsi="Times New Roman" w:cs="Times New Roman"/>
        </w:rPr>
        <w:t>Of course, i</w:t>
      </w:r>
      <w:r w:rsidR="00D80CA6" w:rsidRPr="00A651F9">
        <w:rPr>
          <w:rFonts w:ascii="Times New Roman" w:hAnsi="Times New Roman" w:cs="Times New Roman"/>
        </w:rPr>
        <w:t xml:space="preserve">n addition to these goods, themselves, any technology or technical data that are used with or embodies within them may be subject to ITAR.  </w:t>
      </w:r>
    </w:p>
    <w:p w14:paraId="237AAC7F" w14:textId="77777777" w:rsidR="00D80CA6" w:rsidRPr="00A651F9" w:rsidRDefault="00D80CA6" w:rsidP="000221AB">
      <w:pPr>
        <w:jc w:val="both"/>
        <w:rPr>
          <w:rFonts w:ascii="Times New Roman" w:hAnsi="Times New Roman" w:cs="Times New Roman"/>
        </w:rPr>
      </w:pPr>
    </w:p>
    <w:p w14:paraId="196B8961" w14:textId="77777777" w:rsidR="00DE15C7" w:rsidRDefault="00DE15C7" w:rsidP="00E24F93">
      <w:pPr>
        <w:jc w:val="both"/>
        <w:rPr>
          <w:rFonts w:ascii="Times New Roman" w:hAnsi="Times New Roman" w:cs="Times New Roman"/>
        </w:rPr>
      </w:pPr>
      <w:r>
        <w:rPr>
          <w:rFonts w:ascii="Times New Roman" w:hAnsi="Times New Roman" w:cs="Times New Roman"/>
        </w:rPr>
        <w:t xml:space="preserve">Due to the particularly dangerous subject matter controlled, ITAR controls are much more onerous than EAR controls.  License requirements are very specific and lead times a longer.  </w:t>
      </w:r>
    </w:p>
    <w:p w14:paraId="10AAEE18" w14:textId="77777777" w:rsidR="00DE15C7" w:rsidRDefault="00DE15C7" w:rsidP="00E24F93">
      <w:pPr>
        <w:jc w:val="both"/>
        <w:rPr>
          <w:rFonts w:ascii="Times New Roman" w:hAnsi="Times New Roman" w:cs="Times New Roman"/>
        </w:rPr>
      </w:pPr>
    </w:p>
    <w:p w14:paraId="0D9890DF" w14:textId="04B3CC00" w:rsidR="00DE15C7" w:rsidRDefault="00E24F93" w:rsidP="00E24F93">
      <w:pPr>
        <w:jc w:val="both"/>
        <w:rPr>
          <w:rFonts w:ascii="Times New Roman" w:hAnsi="Times New Roman" w:cs="Times New Roman"/>
        </w:rPr>
      </w:pPr>
      <w:r w:rsidRPr="00A651F9">
        <w:rPr>
          <w:rFonts w:ascii="Times New Roman" w:hAnsi="Times New Roman" w:cs="Times New Roman"/>
        </w:rPr>
        <w:t xml:space="preserve">The </w:t>
      </w:r>
      <w:r>
        <w:rPr>
          <w:rFonts w:ascii="Times New Roman" w:hAnsi="Times New Roman" w:cs="Times New Roman"/>
        </w:rPr>
        <w:t xml:space="preserve">decision </w:t>
      </w:r>
      <w:r w:rsidRPr="00A651F9">
        <w:rPr>
          <w:rFonts w:ascii="Times New Roman" w:hAnsi="Times New Roman" w:cs="Times New Roman"/>
        </w:rPr>
        <w:t xml:space="preserve">regarding whether </w:t>
      </w:r>
      <w:r w:rsidR="00C77C13">
        <w:rPr>
          <w:rFonts w:ascii="Times New Roman" w:hAnsi="Times New Roman" w:cs="Times New Roman"/>
        </w:rPr>
        <w:t xml:space="preserve">an export is required to </w:t>
      </w:r>
      <w:r w:rsidRPr="00A651F9">
        <w:rPr>
          <w:rFonts w:ascii="Times New Roman" w:hAnsi="Times New Roman" w:cs="Times New Roman"/>
        </w:rPr>
        <w:t xml:space="preserve">follow ITAR or EAR is simple: </w:t>
      </w:r>
      <w:r w:rsidR="00DE15C7">
        <w:rPr>
          <w:rFonts w:ascii="Times New Roman" w:hAnsi="Times New Roman" w:cs="Times New Roman"/>
        </w:rPr>
        <w:t xml:space="preserve">ITAR trumps EAR.  Therefore, </w:t>
      </w:r>
      <w:r w:rsidRPr="00A651F9">
        <w:rPr>
          <w:rFonts w:ascii="Times New Roman" w:hAnsi="Times New Roman" w:cs="Times New Roman"/>
        </w:rPr>
        <w:t>if an item is controlled by ITAR, follow ITAR</w:t>
      </w:r>
      <w:r w:rsidR="00507CD2">
        <w:rPr>
          <w:rFonts w:ascii="Times New Roman" w:hAnsi="Times New Roman" w:cs="Times New Roman"/>
        </w:rPr>
        <w:t>.  Otherwise, follow</w:t>
      </w:r>
      <w:r w:rsidRPr="00A651F9">
        <w:rPr>
          <w:rFonts w:ascii="Times New Roman" w:hAnsi="Times New Roman" w:cs="Times New Roman"/>
        </w:rPr>
        <w:t xml:space="preserve"> EAR.  </w:t>
      </w:r>
    </w:p>
    <w:p w14:paraId="1541E27F" w14:textId="77777777" w:rsidR="00DE15C7" w:rsidRDefault="00DE15C7" w:rsidP="00E24F93">
      <w:pPr>
        <w:jc w:val="both"/>
        <w:rPr>
          <w:rFonts w:ascii="Times New Roman" w:hAnsi="Times New Roman" w:cs="Times New Roman"/>
        </w:rPr>
      </w:pPr>
    </w:p>
    <w:p w14:paraId="3B26FC71" w14:textId="77777777" w:rsidR="008444A2" w:rsidRDefault="00E24F93" w:rsidP="000221AB">
      <w:pPr>
        <w:jc w:val="both"/>
        <w:rPr>
          <w:rFonts w:ascii="Times New Roman" w:hAnsi="Times New Roman" w:cs="Times New Roman"/>
        </w:rPr>
      </w:pPr>
      <w:r w:rsidRPr="00A651F9">
        <w:rPr>
          <w:rFonts w:ascii="Times New Roman" w:hAnsi="Times New Roman" w:cs="Times New Roman"/>
        </w:rPr>
        <w:t>Sometimes, an item may not clearly be controlled by ITAR or EAR.  In those situations, companies can obtain a ruling from the DTC, called a “Commodity Jurisdiction” or “CJ”, to determine which control regime to follow for the product.</w:t>
      </w:r>
      <w:r w:rsidR="00DE15C7">
        <w:rPr>
          <w:rFonts w:ascii="Times New Roman" w:hAnsi="Times New Roman" w:cs="Times New Roman"/>
        </w:rPr>
        <w:t xml:space="preserve">  </w:t>
      </w:r>
    </w:p>
    <w:p w14:paraId="1F10783A" w14:textId="77777777" w:rsidR="008444A2" w:rsidRDefault="008444A2" w:rsidP="000221AB">
      <w:pPr>
        <w:jc w:val="both"/>
        <w:rPr>
          <w:rFonts w:ascii="Times New Roman" w:hAnsi="Times New Roman" w:cs="Times New Roman"/>
        </w:rPr>
      </w:pPr>
    </w:p>
    <w:p w14:paraId="3EA3C046" w14:textId="61082AF7" w:rsidR="004550E1" w:rsidRDefault="004550E1" w:rsidP="000221AB">
      <w:pPr>
        <w:jc w:val="both"/>
        <w:rPr>
          <w:rFonts w:ascii="Times New Roman" w:hAnsi="Times New Roman" w:cs="Times New Roman"/>
        </w:rPr>
      </w:pPr>
      <w:r>
        <w:rPr>
          <w:rFonts w:ascii="Times New Roman" w:hAnsi="Times New Roman" w:cs="Times New Roman"/>
        </w:rPr>
        <w:t xml:space="preserve">Because of </w:t>
      </w:r>
      <w:r w:rsidR="00DE15C7">
        <w:rPr>
          <w:rFonts w:ascii="Times New Roman" w:hAnsi="Times New Roman" w:cs="Times New Roman"/>
        </w:rPr>
        <w:t xml:space="preserve">ITAR’s </w:t>
      </w:r>
      <w:r>
        <w:rPr>
          <w:rFonts w:ascii="Times New Roman" w:hAnsi="Times New Roman" w:cs="Times New Roman"/>
        </w:rPr>
        <w:t>greater restrictions, if a company</w:t>
      </w:r>
      <w:r w:rsidR="00517FDA">
        <w:rPr>
          <w:rFonts w:ascii="Times New Roman" w:hAnsi="Times New Roman" w:cs="Times New Roman"/>
        </w:rPr>
        <w:t xml:space="preserve"> has an item that could possibly</w:t>
      </w:r>
      <w:r>
        <w:rPr>
          <w:rFonts w:ascii="Times New Roman" w:hAnsi="Times New Roman" w:cs="Times New Roman"/>
        </w:rPr>
        <w:t xml:space="preserve"> be controlled under EAR or ITAR, when submitting a CJ the company </w:t>
      </w:r>
      <w:r w:rsidR="00DE15C7">
        <w:rPr>
          <w:rFonts w:ascii="Times New Roman" w:hAnsi="Times New Roman" w:cs="Times New Roman"/>
        </w:rPr>
        <w:t xml:space="preserve">should </w:t>
      </w:r>
      <w:r>
        <w:rPr>
          <w:rFonts w:ascii="Times New Roman" w:hAnsi="Times New Roman" w:cs="Times New Roman"/>
        </w:rPr>
        <w:t>advocate for a finding by DTC that the goods are EAR controlled.</w:t>
      </w:r>
    </w:p>
    <w:p w14:paraId="2B140331" w14:textId="77777777" w:rsidR="004550E1" w:rsidRDefault="004550E1" w:rsidP="000221AB">
      <w:pPr>
        <w:jc w:val="both"/>
        <w:rPr>
          <w:rFonts w:ascii="Times New Roman" w:hAnsi="Times New Roman" w:cs="Times New Roman"/>
        </w:rPr>
      </w:pPr>
    </w:p>
    <w:p w14:paraId="11BF6874" w14:textId="1AFA0531" w:rsidR="0089018B" w:rsidRPr="00A651F9" w:rsidRDefault="0089018B" w:rsidP="000221AB">
      <w:pPr>
        <w:jc w:val="both"/>
        <w:rPr>
          <w:rFonts w:ascii="Times New Roman" w:hAnsi="Times New Roman" w:cs="Times New Roman"/>
        </w:rPr>
      </w:pPr>
      <w:r w:rsidRPr="00A651F9">
        <w:rPr>
          <w:rFonts w:ascii="Times New Roman" w:hAnsi="Times New Roman" w:cs="Times New Roman"/>
        </w:rPr>
        <w:t xml:space="preserve">The information herein is a summary of </w:t>
      </w:r>
      <w:r w:rsidR="006A62AC">
        <w:rPr>
          <w:rFonts w:ascii="Times New Roman" w:hAnsi="Times New Roman" w:cs="Times New Roman"/>
        </w:rPr>
        <w:t>U.S.</w:t>
      </w:r>
      <w:r w:rsidRPr="00A651F9">
        <w:rPr>
          <w:rFonts w:ascii="Times New Roman" w:hAnsi="Times New Roman" w:cs="Times New Roman"/>
        </w:rPr>
        <w:t xml:space="preserve"> export controls and their specific impact on technology transfers</w:t>
      </w:r>
      <w:r w:rsidR="00D80CA6" w:rsidRPr="00A651F9">
        <w:rPr>
          <w:rFonts w:ascii="Times New Roman" w:hAnsi="Times New Roman" w:cs="Times New Roman"/>
        </w:rPr>
        <w:t xml:space="preserve"> from the U.S.</w:t>
      </w:r>
      <w:r w:rsidRPr="00A651F9">
        <w:rPr>
          <w:rFonts w:ascii="Times New Roman" w:hAnsi="Times New Roman" w:cs="Times New Roman"/>
        </w:rPr>
        <w:t xml:space="preserve">   </w:t>
      </w:r>
      <w:r w:rsidR="00CD6E8C">
        <w:rPr>
          <w:rFonts w:ascii="Times New Roman" w:hAnsi="Times New Roman" w:cs="Times New Roman"/>
        </w:rPr>
        <w:t>For further guidance, I have included c</w:t>
      </w:r>
      <w:r w:rsidRPr="00A651F9">
        <w:rPr>
          <w:rFonts w:ascii="Times New Roman" w:hAnsi="Times New Roman" w:cs="Times New Roman"/>
        </w:rPr>
        <w:t>hapter excerpts from “</w:t>
      </w:r>
      <w:r w:rsidRPr="00A651F9">
        <w:rPr>
          <w:rFonts w:ascii="Times New Roman" w:hAnsi="Times New Roman" w:cs="Times New Roman"/>
          <w:smallCaps/>
        </w:rPr>
        <w:t>Chester’s Handbook of International Business &amp; Trade Law</w:t>
      </w:r>
      <w:r w:rsidRPr="00A651F9">
        <w:rPr>
          <w:rFonts w:ascii="Times New Roman" w:hAnsi="Times New Roman" w:cs="Times New Roman"/>
        </w:rPr>
        <w:t xml:space="preserve">,” an informally published textbook used in the international trade law course at Baylor Law School, as </w:t>
      </w:r>
      <w:r w:rsidRPr="00A651F9">
        <w:rPr>
          <w:rFonts w:ascii="Times New Roman" w:hAnsi="Times New Roman" w:cs="Times New Roman"/>
          <w:b/>
        </w:rPr>
        <w:t>Appendix A</w:t>
      </w:r>
      <w:r w:rsidR="00502FC4">
        <w:rPr>
          <w:rFonts w:ascii="Times New Roman" w:hAnsi="Times New Roman" w:cs="Times New Roman"/>
        </w:rPr>
        <w:t>. The materials in the Appendix A</w:t>
      </w:r>
      <w:r w:rsidRPr="00A651F9">
        <w:rPr>
          <w:rFonts w:ascii="Times New Roman" w:hAnsi="Times New Roman" w:cs="Times New Roman"/>
        </w:rPr>
        <w:t xml:space="preserve"> provide</w:t>
      </w:r>
      <w:r w:rsidR="00502FC4">
        <w:rPr>
          <w:rFonts w:ascii="Times New Roman" w:hAnsi="Times New Roman" w:cs="Times New Roman"/>
        </w:rPr>
        <w:t xml:space="preserve"> a more</w:t>
      </w:r>
      <w:r w:rsidRPr="00A651F9">
        <w:rPr>
          <w:rFonts w:ascii="Times New Roman" w:hAnsi="Times New Roman" w:cs="Times New Roman"/>
        </w:rPr>
        <w:t xml:space="preserve"> comprehensive discussion of export controls under EAR and ITAR.</w:t>
      </w:r>
    </w:p>
    <w:p w14:paraId="25E88BF9" w14:textId="77777777" w:rsidR="0089018B" w:rsidRPr="00A651F9" w:rsidRDefault="0089018B" w:rsidP="000221AB">
      <w:pPr>
        <w:jc w:val="both"/>
        <w:rPr>
          <w:rFonts w:ascii="Times New Roman" w:hAnsi="Times New Roman" w:cs="Times New Roman"/>
          <w:b/>
          <w:bCs/>
        </w:rPr>
      </w:pPr>
    </w:p>
    <w:p w14:paraId="7ACB3566" w14:textId="77777777" w:rsidR="00BA3E23" w:rsidRPr="00A651F9" w:rsidRDefault="00BA3E23" w:rsidP="000221AB">
      <w:pPr>
        <w:jc w:val="both"/>
        <w:rPr>
          <w:rFonts w:ascii="Times New Roman" w:hAnsi="Times New Roman" w:cs="Times New Roman"/>
          <w:b/>
          <w:bCs/>
        </w:rPr>
      </w:pPr>
    </w:p>
    <w:p w14:paraId="65FFC857" w14:textId="048A47FD" w:rsidR="007F71AC" w:rsidRPr="00791A57" w:rsidRDefault="001A1F61" w:rsidP="000221AB">
      <w:pPr>
        <w:jc w:val="both"/>
        <w:rPr>
          <w:rFonts w:ascii="Times New Roman" w:hAnsi="Times New Roman" w:cs="Times New Roman"/>
          <w:b/>
          <w:bCs/>
          <w:iCs/>
        </w:rPr>
      </w:pPr>
      <w:r w:rsidRPr="00791A57">
        <w:rPr>
          <w:rFonts w:ascii="Times New Roman" w:hAnsi="Times New Roman" w:cs="Times New Roman"/>
          <w:b/>
          <w:bCs/>
        </w:rPr>
        <w:t>I</w:t>
      </w:r>
      <w:r w:rsidR="00791A57" w:rsidRPr="00791A57">
        <w:rPr>
          <w:rFonts w:ascii="Times New Roman" w:hAnsi="Times New Roman" w:cs="Times New Roman"/>
          <w:b/>
          <w:bCs/>
        </w:rPr>
        <w:t>I</w:t>
      </w:r>
      <w:r w:rsidRPr="00791A57">
        <w:rPr>
          <w:rFonts w:ascii="Times New Roman" w:hAnsi="Times New Roman" w:cs="Times New Roman"/>
          <w:b/>
          <w:bCs/>
        </w:rPr>
        <w:t xml:space="preserve">I. </w:t>
      </w:r>
      <w:r w:rsidR="00791A57" w:rsidRPr="00791A57">
        <w:rPr>
          <w:rFonts w:ascii="Times New Roman" w:hAnsi="Times New Roman" w:cs="Times New Roman"/>
          <w:b/>
          <w:bCs/>
        </w:rPr>
        <w:t xml:space="preserve"> </w:t>
      </w:r>
      <w:r w:rsidR="007F71AC" w:rsidRPr="00791A57">
        <w:rPr>
          <w:rFonts w:ascii="Times New Roman" w:hAnsi="Times New Roman" w:cs="Times New Roman"/>
          <w:b/>
          <w:bCs/>
          <w:iCs/>
        </w:rPr>
        <w:t>Why is Export Compliance Important?</w:t>
      </w:r>
    </w:p>
    <w:p w14:paraId="20B58E85" w14:textId="77777777" w:rsidR="007F71AC" w:rsidRPr="00A651F9" w:rsidRDefault="007F71AC" w:rsidP="000221AB">
      <w:pPr>
        <w:jc w:val="both"/>
        <w:rPr>
          <w:rFonts w:ascii="Times New Roman" w:hAnsi="Times New Roman" w:cs="Times New Roman"/>
          <w:b/>
          <w:bCs/>
          <w:i/>
          <w:iCs/>
        </w:rPr>
      </w:pPr>
    </w:p>
    <w:p w14:paraId="3E178AA3" w14:textId="38D07315" w:rsidR="007F71AC" w:rsidRPr="00A651F9" w:rsidRDefault="007F71AC" w:rsidP="000221AB">
      <w:pPr>
        <w:jc w:val="both"/>
        <w:rPr>
          <w:rFonts w:ascii="Times New Roman" w:hAnsi="Times New Roman" w:cs="Times New Roman"/>
          <w:bCs/>
          <w:iCs/>
        </w:rPr>
      </w:pPr>
      <w:r w:rsidRPr="00A651F9">
        <w:rPr>
          <w:rFonts w:ascii="Times New Roman" w:hAnsi="Times New Roman" w:cs="Times New Roman"/>
          <w:bCs/>
          <w:iCs/>
        </w:rPr>
        <w:t xml:space="preserve">Export compliance is critical to </w:t>
      </w:r>
      <w:r w:rsidR="006A62AC">
        <w:rPr>
          <w:rFonts w:ascii="Times New Roman" w:hAnsi="Times New Roman" w:cs="Times New Roman"/>
          <w:bCs/>
          <w:iCs/>
        </w:rPr>
        <w:t>U.S.</w:t>
      </w:r>
      <w:r w:rsidRPr="00A651F9">
        <w:rPr>
          <w:rFonts w:ascii="Times New Roman" w:hAnsi="Times New Roman" w:cs="Times New Roman"/>
          <w:bCs/>
          <w:iCs/>
        </w:rPr>
        <w:t xml:space="preserve"> companies, as failure to observe export laws can result in significant penalties.  </w:t>
      </w:r>
    </w:p>
    <w:p w14:paraId="6037B0BB" w14:textId="77777777" w:rsidR="007F71AC" w:rsidRPr="00A651F9" w:rsidRDefault="007F71AC" w:rsidP="000221AB">
      <w:pPr>
        <w:jc w:val="both"/>
        <w:rPr>
          <w:rFonts w:ascii="Times New Roman" w:hAnsi="Times New Roman" w:cs="Times New Roman"/>
          <w:bCs/>
          <w:iCs/>
        </w:rPr>
      </w:pPr>
    </w:p>
    <w:p w14:paraId="3C4AAE4D" w14:textId="5127DAF8" w:rsidR="007F71AC" w:rsidRPr="00A651F9" w:rsidRDefault="00960EBB" w:rsidP="000221AB">
      <w:pPr>
        <w:jc w:val="both"/>
        <w:rPr>
          <w:rFonts w:ascii="Times New Roman" w:hAnsi="Times New Roman" w:cs="Times New Roman"/>
          <w:color w:val="000000"/>
        </w:rPr>
      </w:pPr>
      <w:r>
        <w:rPr>
          <w:rFonts w:ascii="Times New Roman" w:hAnsi="Times New Roman" w:cs="Times New Roman"/>
          <w:color w:val="000000"/>
        </w:rPr>
        <w:t>For violating the EAR or ITAR,</w:t>
      </w:r>
      <w:r w:rsidR="007F71AC" w:rsidRPr="00A651F9">
        <w:rPr>
          <w:rFonts w:ascii="Times New Roman" w:hAnsi="Times New Roman" w:cs="Times New Roman"/>
          <w:color w:val="000000"/>
        </w:rPr>
        <w:t xml:space="preserve"> companies can face </w:t>
      </w:r>
      <w:r w:rsidR="007D4F14" w:rsidRPr="00A651F9">
        <w:rPr>
          <w:rFonts w:ascii="Times New Roman" w:hAnsi="Times New Roman" w:cs="Times New Roman"/>
          <w:color w:val="000000"/>
        </w:rPr>
        <w:t xml:space="preserve">monetary penalties </w:t>
      </w:r>
      <w:r w:rsidR="007F71AC" w:rsidRPr="00A651F9">
        <w:rPr>
          <w:rFonts w:ascii="Times New Roman" w:hAnsi="Times New Roman" w:cs="Times New Roman"/>
          <w:color w:val="000000"/>
        </w:rPr>
        <w:t>up to five times the value of the export involved or $1 million, whichever is greater.  Individual violators ri</w:t>
      </w:r>
      <w:r>
        <w:rPr>
          <w:rFonts w:ascii="Times New Roman" w:hAnsi="Times New Roman" w:cs="Times New Roman"/>
          <w:color w:val="000000"/>
        </w:rPr>
        <w:t xml:space="preserve">sk fines, as well, and may be </w:t>
      </w:r>
      <w:r w:rsidR="007F71AC" w:rsidRPr="00A651F9">
        <w:rPr>
          <w:rFonts w:ascii="Times New Roman" w:hAnsi="Times New Roman" w:cs="Times New Roman"/>
          <w:color w:val="000000"/>
        </w:rPr>
        <w:t>imprisoned</w:t>
      </w:r>
      <w:r>
        <w:rPr>
          <w:rFonts w:ascii="Times New Roman" w:hAnsi="Times New Roman" w:cs="Times New Roman"/>
          <w:color w:val="000000"/>
        </w:rPr>
        <w:t xml:space="preserve"> for up to 10 years</w:t>
      </w:r>
      <w:r w:rsidR="007F71AC" w:rsidRPr="00A651F9">
        <w:rPr>
          <w:rFonts w:ascii="Times New Roman" w:hAnsi="Times New Roman" w:cs="Times New Roman"/>
          <w:color w:val="000000"/>
        </w:rPr>
        <w:t xml:space="preserve">.  </w:t>
      </w:r>
    </w:p>
    <w:p w14:paraId="274338B6" w14:textId="77777777" w:rsidR="007D4F14" w:rsidRPr="00A651F9" w:rsidRDefault="007D4F14" w:rsidP="000221AB">
      <w:pPr>
        <w:jc w:val="both"/>
        <w:rPr>
          <w:rFonts w:ascii="Times New Roman" w:hAnsi="Times New Roman" w:cs="Times New Roman"/>
          <w:color w:val="000000"/>
        </w:rPr>
      </w:pPr>
    </w:p>
    <w:p w14:paraId="47F78C20" w14:textId="6C8C15F5" w:rsidR="007D4F14" w:rsidRPr="00A651F9" w:rsidRDefault="007D4F14" w:rsidP="000221AB">
      <w:pPr>
        <w:jc w:val="both"/>
        <w:rPr>
          <w:rFonts w:ascii="Times New Roman" w:hAnsi="Times New Roman" w:cs="Times New Roman"/>
          <w:color w:val="000000"/>
        </w:rPr>
      </w:pPr>
      <w:r w:rsidRPr="00A651F9">
        <w:rPr>
          <w:rFonts w:ascii="Times New Roman" w:hAnsi="Times New Roman" w:cs="Times New Roman"/>
          <w:color w:val="000000"/>
        </w:rPr>
        <w:t>In addition to potential prison sentences and expensive monetary penalties, export violations can result in a number of other punishments, s</w:t>
      </w:r>
      <w:r w:rsidR="00EC2A84" w:rsidRPr="00A651F9">
        <w:rPr>
          <w:rFonts w:ascii="Times New Roman" w:hAnsi="Times New Roman" w:cs="Times New Roman"/>
          <w:color w:val="000000"/>
        </w:rPr>
        <w:t>uch as s</w:t>
      </w:r>
      <w:r w:rsidRPr="00A651F9">
        <w:rPr>
          <w:rFonts w:ascii="Times New Roman" w:hAnsi="Times New Roman" w:cs="Times New Roman"/>
          <w:color w:val="000000"/>
        </w:rPr>
        <w:t xml:space="preserve">eizure and forfeitures of </w:t>
      </w:r>
      <w:r w:rsidR="00701996">
        <w:rPr>
          <w:rFonts w:ascii="Times New Roman" w:hAnsi="Times New Roman" w:cs="Times New Roman"/>
          <w:color w:val="000000"/>
        </w:rPr>
        <w:t>goods (</w:t>
      </w:r>
      <w:r w:rsidRPr="00A651F9">
        <w:rPr>
          <w:rFonts w:ascii="Times New Roman" w:hAnsi="Times New Roman" w:cs="Times New Roman"/>
          <w:color w:val="000000"/>
        </w:rPr>
        <w:t>as well as vessels and aircraft involved</w:t>
      </w:r>
      <w:r w:rsidR="00701996">
        <w:rPr>
          <w:rFonts w:ascii="Times New Roman" w:hAnsi="Times New Roman" w:cs="Times New Roman"/>
          <w:color w:val="000000"/>
        </w:rPr>
        <w:t xml:space="preserve"> in the export)</w:t>
      </w:r>
      <w:r w:rsidR="00EC2A84" w:rsidRPr="00A651F9">
        <w:rPr>
          <w:rFonts w:ascii="Times New Roman" w:hAnsi="Times New Roman" w:cs="Times New Roman"/>
          <w:color w:val="000000"/>
        </w:rPr>
        <w:t>, and d</w:t>
      </w:r>
      <w:r w:rsidRPr="00A651F9">
        <w:rPr>
          <w:rFonts w:ascii="Times New Roman" w:hAnsi="Times New Roman" w:cs="Times New Roman"/>
          <w:color w:val="000000"/>
        </w:rPr>
        <w:t xml:space="preserve">enial of export </w:t>
      </w:r>
      <w:r w:rsidR="00EC2A84" w:rsidRPr="00A651F9">
        <w:rPr>
          <w:rFonts w:ascii="Times New Roman" w:hAnsi="Times New Roman" w:cs="Times New Roman"/>
          <w:color w:val="000000"/>
        </w:rPr>
        <w:t>privileges</w:t>
      </w:r>
      <w:r w:rsidRPr="00A651F9">
        <w:rPr>
          <w:rFonts w:ascii="Times New Roman" w:hAnsi="Times New Roman" w:cs="Times New Roman"/>
          <w:color w:val="000000"/>
        </w:rPr>
        <w:t>, which can cripple an export-based company</w:t>
      </w:r>
      <w:r w:rsidR="00EC2A84" w:rsidRPr="00A651F9">
        <w:rPr>
          <w:rFonts w:ascii="Times New Roman" w:hAnsi="Times New Roman" w:cs="Times New Roman"/>
          <w:color w:val="000000"/>
        </w:rPr>
        <w:t>. F</w:t>
      </w:r>
      <w:r w:rsidRPr="00A651F9">
        <w:rPr>
          <w:rFonts w:ascii="Times New Roman" w:hAnsi="Times New Roman" w:cs="Times New Roman"/>
          <w:color w:val="000000"/>
        </w:rPr>
        <w:t>urthermore, export enforcement ac</w:t>
      </w:r>
      <w:r w:rsidR="00CB7C77">
        <w:rPr>
          <w:rFonts w:ascii="Times New Roman" w:hAnsi="Times New Roman" w:cs="Times New Roman"/>
          <w:color w:val="000000"/>
        </w:rPr>
        <w:t>tions can wreak havoc on a company’s</w:t>
      </w:r>
      <w:r w:rsidRPr="00A651F9">
        <w:rPr>
          <w:rFonts w:ascii="Times New Roman" w:hAnsi="Times New Roman" w:cs="Times New Roman"/>
          <w:color w:val="000000"/>
        </w:rPr>
        <w:t xml:space="preserve"> operations, personnel, and its business reputation.  </w:t>
      </w:r>
    </w:p>
    <w:p w14:paraId="0E3445EB" w14:textId="77777777" w:rsidR="007D4F14" w:rsidRPr="00A651F9" w:rsidRDefault="007D4F14" w:rsidP="000221AB">
      <w:pPr>
        <w:jc w:val="both"/>
        <w:rPr>
          <w:rFonts w:ascii="Times New Roman" w:hAnsi="Times New Roman" w:cs="Times New Roman"/>
          <w:color w:val="000000"/>
        </w:rPr>
      </w:pPr>
    </w:p>
    <w:p w14:paraId="3F973B97" w14:textId="6827FD39" w:rsidR="00E319A9" w:rsidRPr="00A651F9" w:rsidRDefault="00E319A9" w:rsidP="000221AB">
      <w:pPr>
        <w:jc w:val="both"/>
        <w:rPr>
          <w:rFonts w:ascii="Times New Roman" w:hAnsi="Times New Roman" w:cs="Times New Roman"/>
          <w:color w:val="000000"/>
        </w:rPr>
      </w:pPr>
      <w:r w:rsidRPr="00A651F9">
        <w:rPr>
          <w:rFonts w:ascii="Times New Roman" w:hAnsi="Times New Roman" w:cs="Times New Roman"/>
          <w:color w:val="000000"/>
        </w:rPr>
        <w:t xml:space="preserve">Once a company understands why export compliance is important, the </w:t>
      </w:r>
      <w:r w:rsidR="00CB7C77">
        <w:rPr>
          <w:rFonts w:ascii="Times New Roman" w:hAnsi="Times New Roman" w:cs="Times New Roman"/>
          <w:color w:val="000000"/>
        </w:rPr>
        <w:t xml:space="preserve">next </w:t>
      </w:r>
      <w:r w:rsidRPr="00A651F9">
        <w:rPr>
          <w:rFonts w:ascii="Times New Roman" w:hAnsi="Times New Roman" w:cs="Times New Roman"/>
          <w:color w:val="000000"/>
        </w:rPr>
        <w:t>question they often</w:t>
      </w:r>
      <w:r w:rsidR="009C5A93">
        <w:rPr>
          <w:rFonts w:ascii="Times New Roman" w:hAnsi="Times New Roman" w:cs="Times New Roman"/>
          <w:color w:val="000000"/>
        </w:rPr>
        <w:t xml:space="preserve"> </w:t>
      </w:r>
      <w:r w:rsidR="00211951">
        <w:rPr>
          <w:rFonts w:ascii="Times New Roman" w:hAnsi="Times New Roman" w:cs="Times New Roman"/>
          <w:color w:val="000000"/>
        </w:rPr>
        <w:t>must address</w:t>
      </w:r>
      <w:r w:rsidR="009C5A93">
        <w:rPr>
          <w:rFonts w:ascii="Times New Roman" w:hAnsi="Times New Roman" w:cs="Times New Roman"/>
          <w:color w:val="000000"/>
        </w:rPr>
        <w:t xml:space="preserve"> is</w:t>
      </w:r>
      <w:r w:rsidRPr="00A651F9">
        <w:rPr>
          <w:rFonts w:ascii="Times New Roman" w:hAnsi="Times New Roman" w:cs="Times New Roman"/>
          <w:color w:val="000000"/>
        </w:rPr>
        <w:t xml:space="preserve">:  “How much compliance is needed?” </w:t>
      </w:r>
    </w:p>
    <w:p w14:paraId="5431064F" w14:textId="77777777" w:rsidR="00E319A9" w:rsidRPr="00A651F9" w:rsidRDefault="00E319A9" w:rsidP="000221AB">
      <w:pPr>
        <w:jc w:val="both"/>
        <w:rPr>
          <w:rFonts w:ascii="Times New Roman" w:hAnsi="Times New Roman" w:cs="Times New Roman"/>
          <w:color w:val="000000"/>
        </w:rPr>
      </w:pPr>
    </w:p>
    <w:p w14:paraId="0D0CED15" w14:textId="4B1CD81E" w:rsidR="00E319A9" w:rsidRPr="00A651F9" w:rsidRDefault="00E319A9" w:rsidP="000221AB">
      <w:pPr>
        <w:jc w:val="both"/>
        <w:rPr>
          <w:rFonts w:ascii="Times New Roman" w:hAnsi="Times New Roman" w:cs="Times New Roman"/>
          <w:color w:val="000000"/>
        </w:rPr>
      </w:pPr>
      <w:r w:rsidRPr="00A651F9">
        <w:rPr>
          <w:rFonts w:ascii="Times New Roman" w:hAnsi="Times New Roman" w:cs="Times New Roman"/>
          <w:color w:val="000000"/>
        </w:rPr>
        <w:t xml:space="preserve">While </w:t>
      </w:r>
      <w:r w:rsidR="006A62AC">
        <w:rPr>
          <w:rFonts w:ascii="Times New Roman" w:hAnsi="Times New Roman" w:cs="Times New Roman"/>
          <w:color w:val="000000"/>
        </w:rPr>
        <w:t>U.S.</w:t>
      </w:r>
      <w:r w:rsidRPr="00A651F9">
        <w:rPr>
          <w:rFonts w:ascii="Times New Roman" w:hAnsi="Times New Roman" w:cs="Times New Roman"/>
          <w:color w:val="000000"/>
        </w:rPr>
        <w:t xml:space="preserve"> export control law is fairly comprehensive, there are a number of e</w:t>
      </w:r>
      <w:r w:rsidR="009253C0">
        <w:rPr>
          <w:rFonts w:ascii="Times New Roman" w:hAnsi="Times New Roman" w:cs="Times New Roman"/>
          <w:color w:val="000000"/>
        </w:rPr>
        <w:t>xceptions, not to mention “gray“ areas where regulatory protocol is unclear</w:t>
      </w:r>
      <w:r w:rsidRPr="00A651F9">
        <w:rPr>
          <w:rFonts w:ascii="Times New Roman" w:hAnsi="Times New Roman" w:cs="Times New Roman"/>
          <w:color w:val="000000"/>
        </w:rPr>
        <w:t>.  Faced with the restrictions, delays and expenses related to export controls, companies often wonder how much compliance is too much.  There is no simple answer to this question, and each company must decide what is commercially reasonable, given their products, customers, number of transactions, etc.</w:t>
      </w:r>
    </w:p>
    <w:p w14:paraId="26A6EF1C" w14:textId="77777777" w:rsidR="00E319A9" w:rsidRPr="00A651F9" w:rsidRDefault="00E319A9" w:rsidP="000221AB">
      <w:pPr>
        <w:jc w:val="both"/>
        <w:rPr>
          <w:rFonts w:ascii="Times New Roman" w:hAnsi="Times New Roman" w:cs="Times New Roman"/>
          <w:color w:val="000000"/>
        </w:rPr>
      </w:pPr>
    </w:p>
    <w:p w14:paraId="64F74708" w14:textId="3C09E772" w:rsidR="00A651F9" w:rsidRPr="00A651F9" w:rsidRDefault="00E319A9" w:rsidP="000221AB">
      <w:pPr>
        <w:jc w:val="both"/>
        <w:rPr>
          <w:rFonts w:ascii="Times New Roman" w:hAnsi="Times New Roman" w:cs="Times New Roman"/>
          <w:color w:val="000000"/>
        </w:rPr>
      </w:pPr>
      <w:r w:rsidRPr="00A651F9">
        <w:rPr>
          <w:rFonts w:ascii="Times New Roman" w:hAnsi="Times New Roman" w:cs="Times New Roman"/>
          <w:color w:val="000000"/>
        </w:rPr>
        <w:t xml:space="preserve">To help clients gain perspective on how they should think about export controls, I often ask them to envision a </w:t>
      </w:r>
      <w:r w:rsidR="00A651F9" w:rsidRPr="00A651F9">
        <w:rPr>
          <w:rFonts w:ascii="Times New Roman" w:hAnsi="Times New Roman" w:cs="Times New Roman"/>
          <w:color w:val="000000"/>
        </w:rPr>
        <w:t>hypothetical</w:t>
      </w:r>
      <w:r w:rsidRPr="00A651F9">
        <w:rPr>
          <w:rFonts w:ascii="Times New Roman" w:hAnsi="Times New Roman" w:cs="Times New Roman"/>
          <w:color w:val="000000"/>
        </w:rPr>
        <w:t xml:space="preserve"> in which a tragedy such as a </w:t>
      </w:r>
      <w:r w:rsidR="006A62AC">
        <w:rPr>
          <w:rFonts w:ascii="Times New Roman" w:hAnsi="Times New Roman" w:cs="Times New Roman"/>
          <w:color w:val="000000"/>
        </w:rPr>
        <w:t>U.S.</w:t>
      </w:r>
      <w:r w:rsidRPr="00A651F9">
        <w:rPr>
          <w:rFonts w:ascii="Times New Roman" w:hAnsi="Times New Roman" w:cs="Times New Roman"/>
          <w:color w:val="000000"/>
        </w:rPr>
        <w:t xml:space="preserve"> embassy bombing or similar act of terror</w:t>
      </w:r>
      <w:r w:rsidR="00800A00">
        <w:rPr>
          <w:rFonts w:ascii="Times New Roman" w:hAnsi="Times New Roman" w:cs="Times New Roman"/>
          <w:color w:val="000000"/>
        </w:rPr>
        <w:t xml:space="preserve"> has occurred</w:t>
      </w:r>
      <w:r w:rsidRPr="00A651F9">
        <w:rPr>
          <w:rFonts w:ascii="Times New Roman" w:hAnsi="Times New Roman" w:cs="Times New Roman"/>
          <w:color w:val="000000"/>
        </w:rPr>
        <w:t xml:space="preserve">, and the only piece of the harmful </w:t>
      </w:r>
      <w:r w:rsidR="00800A00">
        <w:rPr>
          <w:rFonts w:ascii="Times New Roman" w:hAnsi="Times New Roman" w:cs="Times New Roman"/>
          <w:color w:val="000000"/>
        </w:rPr>
        <w:t>device</w:t>
      </w:r>
      <w:r w:rsidRPr="00A651F9">
        <w:rPr>
          <w:rFonts w:ascii="Times New Roman" w:hAnsi="Times New Roman" w:cs="Times New Roman"/>
          <w:color w:val="000000"/>
        </w:rPr>
        <w:t xml:space="preserve"> </w:t>
      </w:r>
      <w:r w:rsidR="00A651F9" w:rsidRPr="00A651F9">
        <w:rPr>
          <w:rFonts w:ascii="Times New Roman" w:hAnsi="Times New Roman" w:cs="Times New Roman"/>
          <w:color w:val="000000"/>
        </w:rPr>
        <w:t>recovered</w:t>
      </w:r>
      <w:r w:rsidRPr="00A651F9">
        <w:rPr>
          <w:rFonts w:ascii="Times New Roman" w:hAnsi="Times New Roman" w:cs="Times New Roman"/>
          <w:color w:val="000000"/>
        </w:rPr>
        <w:t xml:space="preserve"> </w:t>
      </w:r>
      <w:r w:rsidR="00800A00">
        <w:rPr>
          <w:rFonts w:ascii="Times New Roman" w:hAnsi="Times New Roman" w:cs="Times New Roman"/>
          <w:color w:val="000000"/>
        </w:rPr>
        <w:t>is</w:t>
      </w:r>
      <w:r w:rsidR="00A651F9" w:rsidRPr="00A651F9">
        <w:rPr>
          <w:rFonts w:ascii="Times New Roman" w:hAnsi="Times New Roman" w:cs="Times New Roman"/>
          <w:color w:val="000000"/>
        </w:rPr>
        <w:t xml:space="preserve"> a small fragment that contains </w:t>
      </w:r>
      <w:r w:rsidR="00800A00">
        <w:rPr>
          <w:rFonts w:ascii="Times New Roman" w:hAnsi="Times New Roman" w:cs="Times New Roman"/>
          <w:color w:val="000000"/>
        </w:rPr>
        <w:t>the company’s</w:t>
      </w:r>
      <w:r w:rsidR="00A651F9" w:rsidRPr="00A651F9">
        <w:rPr>
          <w:rFonts w:ascii="Times New Roman" w:hAnsi="Times New Roman" w:cs="Times New Roman"/>
          <w:color w:val="000000"/>
        </w:rPr>
        <w:t xml:space="preserve"> logo.  </w:t>
      </w:r>
    </w:p>
    <w:p w14:paraId="5569775E" w14:textId="77777777" w:rsidR="00A651F9" w:rsidRPr="00A651F9" w:rsidRDefault="00A651F9" w:rsidP="000221AB">
      <w:pPr>
        <w:jc w:val="both"/>
        <w:rPr>
          <w:rFonts w:ascii="Times New Roman" w:hAnsi="Times New Roman" w:cs="Times New Roman"/>
          <w:color w:val="000000"/>
        </w:rPr>
      </w:pPr>
    </w:p>
    <w:p w14:paraId="5F8E5324" w14:textId="7521D1E8" w:rsidR="00E319A9" w:rsidRPr="00A651F9" w:rsidRDefault="00A651F9" w:rsidP="000221AB">
      <w:pPr>
        <w:jc w:val="both"/>
        <w:rPr>
          <w:rFonts w:ascii="Times New Roman" w:hAnsi="Times New Roman" w:cs="Times New Roman"/>
          <w:color w:val="000000"/>
        </w:rPr>
      </w:pPr>
      <w:r w:rsidRPr="00A651F9">
        <w:rPr>
          <w:rFonts w:ascii="Times New Roman" w:hAnsi="Times New Roman" w:cs="Times New Roman"/>
          <w:color w:val="000000"/>
        </w:rPr>
        <w:t xml:space="preserve">That </w:t>
      </w:r>
      <w:r w:rsidR="00F81558">
        <w:rPr>
          <w:rFonts w:ascii="Times New Roman" w:hAnsi="Times New Roman" w:cs="Times New Roman"/>
          <w:color w:val="000000"/>
        </w:rPr>
        <w:t>company will be asked questions,</w:t>
      </w:r>
      <w:r w:rsidRPr="00A651F9">
        <w:rPr>
          <w:rFonts w:ascii="Times New Roman" w:hAnsi="Times New Roman" w:cs="Times New Roman"/>
          <w:color w:val="000000"/>
        </w:rPr>
        <w:t xml:space="preserve"> most notably: “How could one of your products have ended up in the hands of such bad people?”</w:t>
      </w:r>
    </w:p>
    <w:p w14:paraId="272E12DA" w14:textId="77777777" w:rsidR="00A651F9" w:rsidRPr="00A651F9" w:rsidRDefault="00A651F9" w:rsidP="000221AB">
      <w:pPr>
        <w:jc w:val="both"/>
        <w:rPr>
          <w:rFonts w:ascii="Times New Roman" w:hAnsi="Times New Roman" w:cs="Times New Roman"/>
          <w:color w:val="000000"/>
        </w:rPr>
      </w:pPr>
    </w:p>
    <w:p w14:paraId="2D95ED65" w14:textId="090C4538" w:rsidR="00A651F9" w:rsidRPr="00A651F9" w:rsidRDefault="00A651F9" w:rsidP="000221AB">
      <w:pPr>
        <w:jc w:val="both"/>
        <w:rPr>
          <w:rFonts w:ascii="Times New Roman" w:hAnsi="Times New Roman" w:cs="Times New Roman"/>
          <w:color w:val="000000"/>
        </w:rPr>
      </w:pPr>
      <w:r w:rsidRPr="00A651F9">
        <w:rPr>
          <w:rFonts w:ascii="Times New Roman" w:hAnsi="Times New Roman" w:cs="Times New Roman"/>
          <w:color w:val="000000"/>
        </w:rPr>
        <w:t>If the answer to that question involves a list of compliance checks that show how the company took every commercially feasible action to try to prevent such a thing from happening, while it can’t alleviate the suffering the event causes, few</w:t>
      </w:r>
      <w:r w:rsidR="00F81558">
        <w:rPr>
          <w:rFonts w:ascii="Times New Roman" w:hAnsi="Times New Roman" w:cs="Times New Roman"/>
          <w:color w:val="000000"/>
        </w:rPr>
        <w:t>,</w:t>
      </w:r>
      <w:r w:rsidRPr="00A651F9">
        <w:rPr>
          <w:rFonts w:ascii="Times New Roman" w:hAnsi="Times New Roman" w:cs="Times New Roman"/>
          <w:color w:val="000000"/>
        </w:rPr>
        <w:t xml:space="preserve"> if any</w:t>
      </w:r>
      <w:r w:rsidR="00F81558">
        <w:rPr>
          <w:rFonts w:ascii="Times New Roman" w:hAnsi="Times New Roman" w:cs="Times New Roman"/>
          <w:color w:val="000000"/>
        </w:rPr>
        <w:t>,</w:t>
      </w:r>
      <w:r w:rsidRPr="00A651F9">
        <w:rPr>
          <w:rFonts w:ascii="Times New Roman" w:hAnsi="Times New Roman" w:cs="Times New Roman"/>
          <w:color w:val="000000"/>
        </w:rPr>
        <w:t xml:space="preserve"> will blame the company</w:t>
      </w:r>
      <w:r w:rsidR="00F81558">
        <w:rPr>
          <w:rFonts w:ascii="Times New Roman" w:hAnsi="Times New Roman" w:cs="Times New Roman"/>
          <w:color w:val="000000"/>
        </w:rPr>
        <w:t xml:space="preserve"> for the tragedy</w:t>
      </w:r>
      <w:r w:rsidRPr="00A651F9">
        <w:rPr>
          <w:rFonts w:ascii="Times New Roman" w:hAnsi="Times New Roman" w:cs="Times New Roman"/>
          <w:color w:val="000000"/>
        </w:rPr>
        <w:t>.</w:t>
      </w:r>
    </w:p>
    <w:p w14:paraId="0295E648" w14:textId="77777777" w:rsidR="00A651F9" w:rsidRPr="00A651F9" w:rsidRDefault="00A651F9" w:rsidP="000221AB">
      <w:pPr>
        <w:jc w:val="both"/>
        <w:rPr>
          <w:rFonts w:ascii="Times New Roman" w:hAnsi="Times New Roman" w:cs="Times New Roman"/>
          <w:color w:val="000000"/>
        </w:rPr>
      </w:pPr>
    </w:p>
    <w:p w14:paraId="4BB00C3B" w14:textId="53392539" w:rsidR="00A651F9" w:rsidRPr="00A651F9" w:rsidRDefault="00A651F9" w:rsidP="000221AB">
      <w:pPr>
        <w:jc w:val="both"/>
        <w:rPr>
          <w:rFonts w:ascii="Times New Roman" w:hAnsi="Times New Roman" w:cs="Times New Roman"/>
          <w:color w:val="000000"/>
        </w:rPr>
      </w:pPr>
      <w:r w:rsidRPr="00A651F9">
        <w:rPr>
          <w:rFonts w:ascii="Times New Roman" w:hAnsi="Times New Roman" w:cs="Times New Roman"/>
          <w:color w:val="000000"/>
        </w:rPr>
        <w:t xml:space="preserve">If, however, the company simply </w:t>
      </w:r>
      <w:r w:rsidR="00F81558">
        <w:rPr>
          <w:rFonts w:ascii="Times New Roman" w:hAnsi="Times New Roman" w:cs="Times New Roman"/>
          <w:color w:val="000000"/>
        </w:rPr>
        <w:t>responds</w:t>
      </w:r>
      <w:r w:rsidRPr="00A651F9">
        <w:rPr>
          <w:rFonts w:ascii="Times New Roman" w:hAnsi="Times New Roman" w:cs="Times New Roman"/>
          <w:color w:val="000000"/>
        </w:rPr>
        <w:t xml:space="preserve"> with “we don’t know</w:t>
      </w:r>
      <w:r w:rsidR="00F81558">
        <w:rPr>
          <w:rFonts w:ascii="Times New Roman" w:hAnsi="Times New Roman" w:cs="Times New Roman"/>
          <w:color w:val="000000"/>
        </w:rPr>
        <w:t>. . .</w:t>
      </w:r>
      <w:r w:rsidRPr="00A651F9">
        <w:rPr>
          <w:rFonts w:ascii="Times New Roman" w:hAnsi="Times New Roman" w:cs="Times New Roman"/>
          <w:color w:val="000000"/>
        </w:rPr>
        <w:t>,” or “we had no reason to believe</w:t>
      </w:r>
      <w:r w:rsidR="00F81558">
        <w:rPr>
          <w:rFonts w:ascii="Times New Roman" w:hAnsi="Times New Roman" w:cs="Times New Roman"/>
          <w:color w:val="000000"/>
        </w:rPr>
        <w:t xml:space="preserve"> . . .</w:t>
      </w:r>
      <w:r w:rsidR="00BE2D2C">
        <w:rPr>
          <w:rFonts w:ascii="Times New Roman" w:hAnsi="Times New Roman" w:cs="Times New Roman"/>
          <w:color w:val="000000"/>
        </w:rPr>
        <w:t>,”</w:t>
      </w:r>
      <w:r w:rsidRPr="00A651F9">
        <w:rPr>
          <w:rFonts w:ascii="Times New Roman" w:hAnsi="Times New Roman" w:cs="Times New Roman"/>
          <w:color w:val="000000"/>
        </w:rPr>
        <w:t xml:space="preserve"> without </w:t>
      </w:r>
      <w:r w:rsidR="00BE2D2C">
        <w:rPr>
          <w:rFonts w:ascii="Times New Roman" w:hAnsi="Times New Roman" w:cs="Times New Roman"/>
          <w:color w:val="000000"/>
        </w:rPr>
        <w:t xml:space="preserve">citing </w:t>
      </w:r>
      <w:r w:rsidRPr="00A651F9">
        <w:rPr>
          <w:rFonts w:ascii="Times New Roman" w:hAnsi="Times New Roman" w:cs="Times New Roman"/>
          <w:color w:val="000000"/>
        </w:rPr>
        <w:t xml:space="preserve">any </w:t>
      </w:r>
      <w:r w:rsidR="00BE2D2C">
        <w:rPr>
          <w:rFonts w:ascii="Times New Roman" w:hAnsi="Times New Roman" w:cs="Times New Roman"/>
          <w:color w:val="000000"/>
        </w:rPr>
        <w:t>other</w:t>
      </w:r>
      <w:r w:rsidRPr="00A651F9">
        <w:rPr>
          <w:rFonts w:ascii="Times New Roman" w:hAnsi="Times New Roman" w:cs="Times New Roman"/>
          <w:color w:val="000000"/>
        </w:rPr>
        <w:t xml:space="preserve"> checks or protocols</w:t>
      </w:r>
      <w:r w:rsidR="00BE2D2C">
        <w:rPr>
          <w:rFonts w:ascii="Times New Roman" w:hAnsi="Times New Roman" w:cs="Times New Roman"/>
          <w:color w:val="000000"/>
        </w:rPr>
        <w:t xml:space="preserve"> that were observed</w:t>
      </w:r>
      <w:r w:rsidRPr="00A651F9">
        <w:rPr>
          <w:rFonts w:ascii="Times New Roman" w:hAnsi="Times New Roman" w:cs="Times New Roman"/>
          <w:color w:val="000000"/>
        </w:rPr>
        <w:t xml:space="preserve">, then the company will be held responsible to some degree, whether by the </w:t>
      </w:r>
      <w:r w:rsidR="006A62AC">
        <w:rPr>
          <w:rFonts w:ascii="Times New Roman" w:hAnsi="Times New Roman" w:cs="Times New Roman"/>
          <w:color w:val="000000"/>
        </w:rPr>
        <w:t>U.S.</w:t>
      </w:r>
      <w:r w:rsidRPr="00A651F9">
        <w:rPr>
          <w:rFonts w:ascii="Times New Roman" w:hAnsi="Times New Roman" w:cs="Times New Roman"/>
          <w:color w:val="000000"/>
        </w:rPr>
        <w:t xml:space="preserve"> government</w:t>
      </w:r>
      <w:r w:rsidR="00F81558">
        <w:rPr>
          <w:rFonts w:ascii="Times New Roman" w:hAnsi="Times New Roman" w:cs="Times New Roman"/>
          <w:color w:val="000000"/>
        </w:rPr>
        <w:t>,</w:t>
      </w:r>
      <w:r w:rsidRPr="00A651F9">
        <w:rPr>
          <w:rFonts w:ascii="Times New Roman" w:hAnsi="Times New Roman" w:cs="Times New Roman"/>
          <w:color w:val="000000"/>
        </w:rPr>
        <w:t xml:space="preserve"> or in the court of public opinion.</w:t>
      </w:r>
    </w:p>
    <w:p w14:paraId="43EFE49E" w14:textId="77777777" w:rsidR="00E319A9" w:rsidRPr="00A651F9" w:rsidRDefault="00E319A9" w:rsidP="000221AB">
      <w:pPr>
        <w:jc w:val="both"/>
        <w:rPr>
          <w:rFonts w:ascii="Times New Roman" w:hAnsi="Times New Roman" w:cs="Times New Roman"/>
          <w:color w:val="000000"/>
        </w:rPr>
      </w:pPr>
    </w:p>
    <w:p w14:paraId="52F3127E" w14:textId="77777777" w:rsidR="007D4F14" w:rsidRPr="00A651F9" w:rsidRDefault="007D4F14" w:rsidP="000221AB">
      <w:pPr>
        <w:jc w:val="both"/>
        <w:rPr>
          <w:rFonts w:ascii="Times New Roman" w:hAnsi="Times New Roman" w:cs="Times New Roman"/>
          <w:color w:val="000000"/>
        </w:rPr>
      </w:pPr>
    </w:p>
    <w:p w14:paraId="03FA42C5" w14:textId="3F79DFF9" w:rsidR="007F71AC" w:rsidRPr="00791A57" w:rsidRDefault="00791A57" w:rsidP="000221AB">
      <w:pPr>
        <w:jc w:val="both"/>
        <w:rPr>
          <w:rFonts w:ascii="Times New Roman" w:hAnsi="Times New Roman" w:cs="Times New Roman"/>
          <w:b/>
          <w:bCs/>
          <w:iCs/>
        </w:rPr>
      </w:pPr>
      <w:r w:rsidRPr="00791A57">
        <w:rPr>
          <w:rFonts w:ascii="Times New Roman" w:hAnsi="Times New Roman" w:cs="Times New Roman"/>
          <w:b/>
          <w:bCs/>
          <w:iCs/>
        </w:rPr>
        <w:t xml:space="preserve">IV.  </w:t>
      </w:r>
      <w:r w:rsidR="00A74E14" w:rsidRPr="00791A57">
        <w:rPr>
          <w:rFonts w:ascii="Times New Roman" w:hAnsi="Times New Roman" w:cs="Times New Roman"/>
          <w:b/>
          <w:bCs/>
          <w:iCs/>
        </w:rPr>
        <w:t>What is involved in export compliance?</w:t>
      </w:r>
    </w:p>
    <w:p w14:paraId="656F4FCE" w14:textId="77777777" w:rsidR="007F71AC" w:rsidRPr="00A651F9" w:rsidRDefault="007F71AC" w:rsidP="000221AB">
      <w:pPr>
        <w:jc w:val="both"/>
        <w:rPr>
          <w:rFonts w:ascii="Times New Roman" w:hAnsi="Times New Roman" w:cs="Times New Roman"/>
          <w:bCs/>
          <w:iCs/>
        </w:rPr>
      </w:pPr>
    </w:p>
    <w:p w14:paraId="52711003" w14:textId="77777777" w:rsidR="00EB1833" w:rsidRPr="00A651F9" w:rsidRDefault="00EB1833" w:rsidP="000221AB">
      <w:pPr>
        <w:jc w:val="both"/>
        <w:rPr>
          <w:rFonts w:ascii="Times New Roman" w:hAnsi="Times New Roman" w:cs="Times New Roman"/>
          <w:bCs/>
          <w:iCs/>
        </w:rPr>
      </w:pPr>
      <w:r w:rsidRPr="00A651F9">
        <w:rPr>
          <w:rFonts w:ascii="Times New Roman" w:hAnsi="Times New Roman" w:cs="Times New Roman"/>
          <w:bCs/>
          <w:iCs/>
        </w:rPr>
        <w:t>Export compliance essentially refers to evaluating whether an export item is controlled and, if so, obtaining any necessary approvals or licenses prior to export, and then maintaining good records of the transaction.</w:t>
      </w:r>
    </w:p>
    <w:p w14:paraId="0DF67036" w14:textId="77777777" w:rsidR="00EB1833" w:rsidRPr="00A651F9" w:rsidRDefault="00EB1833" w:rsidP="000221AB">
      <w:pPr>
        <w:jc w:val="both"/>
        <w:rPr>
          <w:rFonts w:ascii="Times New Roman" w:hAnsi="Times New Roman" w:cs="Times New Roman"/>
          <w:bCs/>
          <w:iCs/>
        </w:rPr>
      </w:pPr>
    </w:p>
    <w:p w14:paraId="4EB6D5A6" w14:textId="633E2089" w:rsidR="00EB1833" w:rsidRPr="00A651F9" w:rsidRDefault="00EB1833" w:rsidP="000221AB">
      <w:pPr>
        <w:jc w:val="both"/>
        <w:rPr>
          <w:rFonts w:ascii="Times New Roman" w:hAnsi="Times New Roman" w:cs="Times New Roman"/>
          <w:bCs/>
          <w:iCs/>
        </w:rPr>
      </w:pPr>
      <w:r w:rsidRPr="00A651F9">
        <w:rPr>
          <w:rFonts w:ascii="Times New Roman" w:hAnsi="Times New Roman" w:cs="Times New Roman"/>
          <w:bCs/>
          <w:iCs/>
        </w:rPr>
        <w:t>Of course, depending on the product and circumstances of the transitions</w:t>
      </w:r>
      <w:r w:rsidR="00FA1F04">
        <w:rPr>
          <w:rFonts w:ascii="Times New Roman" w:hAnsi="Times New Roman" w:cs="Times New Roman"/>
          <w:bCs/>
          <w:iCs/>
        </w:rPr>
        <w:t>, the details can often involve</w:t>
      </w:r>
      <w:r w:rsidRPr="00A651F9">
        <w:rPr>
          <w:rFonts w:ascii="Times New Roman" w:hAnsi="Times New Roman" w:cs="Times New Roman"/>
          <w:bCs/>
          <w:iCs/>
        </w:rPr>
        <w:t xml:space="preserve"> much more complex issues and analyses.</w:t>
      </w:r>
    </w:p>
    <w:p w14:paraId="5B06C7FB" w14:textId="77777777" w:rsidR="00EB1833" w:rsidRPr="00A651F9" w:rsidRDefault="00EB1833" w:rsidP="000221AB">
      <w:pPr>
        <w:jc w:val="both"/>
        <w:rPr>
          <w:rFonts w:ascii="Times New Roman" w:hAnsi="Times New Roman" w:cs="Times New Roman"/>
          <w:bCs/>
          <w:iCs/>
        </w:rPr>
      </w:pPr>
    </w:p>
    <w:p w14:paraId="1782492C" w14:textId="0138D4B5" w:rsidR="00EB1833" w:rsidRDefault="00EB1833" w:rsidP="000221AB">
      <w:pPr>
        <w:jc w:val="both"/>
        <w:rPr>
          <w:rFonts w:ascii="Times New Roman" w:hAnsi="Times New Roman" w:cs="Times New Roman"/>
          <w:bCs/>
          <w:iCs/>
        </w:rPr>
      </w:pPr>
      <w:r w:rsidRPr="00A651F9">
        <w:rPr>
          <w:rFonts w:ascii="Times New Roman" w:hAnsi="Times New Roman" w:cs="Times New Roman"/>
          <w:bCs/>
          <w:iCs/>
        </w:rPr>
        <w:t xml:space="preserve">Generally speaking, export compliance analysis can be summed up by requiring exporters </w:t>
      </w:r>
      <w:r w:rsidR="00057D4C">
        <w:rPr>
          <w:rFonts w:ascii="Times New Roman" w:hAnsi="Times New Roman" w:cs="Times New Roman"/>
          <w:bCs/>
          <w:iCs/>
        </w:rPr>
        <w:t>to</w:t>
      </w:r>
      <w:r w:rsidRPr="00A651F9">
        <w:rPr>
          <w:rFonts w:ascii="Times New Roman" w:hAnsi="Times New Roman" w:cs="Times New Roman"/>
          <w:bCs/>
          <w:iCs/>
        </w:rPr>
        <w:t xml:space="preserve"> answer the following questions regarding the items and the transaction:</w:t>
      </w:r>
    </w:p>
    <w:p w14:paraId="2B16FD74" w14:textId="77777777" w:rsidR="00057D4C" w:rsidRPr="00A651F9" w:rsidRDefault="00057D4C" w:rsidP="000221AB">
      <w:pPr>
        <w:jc w:val="both"/>
        <w:rPr>
          <w:rFonts w:ascii="Times New Roman" w:hAnsi="Times New Roman" w:cs="Times New Roman"/>
          <w:bCs/>
          <w:iCs/>
        </w:rPr>
      </w:pPr>
    </w:p>
    <w:p w14:paraId="6CC511C8" w14:textId="78EFCD85" w:rsidR="00EB1833" w:rsidRPr="00A651F9" w:rsidRDefault="00EB1833" w:rsidP="000221AB">
      <w:pPr>
        <w:pStyle w:val="ListParagraph"/>
        <w:numPr>
          <w:ilvl w:val="0"/>
          <w:numId w:val="8"/>
        </w:numPr>
        <w:jc w:val="both"/>
        <w:rPr>
          <w:rFonts w:ascii="Times New Roman" w:hAnsi="Times New Roman" w:cs="Times New Roman"/>
          <w:bCs/>
          <w:iCs/>
        </w:rPr>
      </w:pPr>
      <w:r w:rsidRPr="00A651F9">
        <w:rPr>
          <w:rFonts w:ascii="Times New Roman" w:hAnsi="Times New Roman" w:cs="Times New Roman"/>
          <w:bCs/>
          <w:iCs/>
        </w:rPr>
        <w:t>What is it?</w:t>
      </w:r>
    </w:p>
    <w:p w14:paraId="5F481556" w14:textId="0860D23B" w:rsidR="00EB1833" w:rsidRPr="00A651F9" w:rsidRDefault="00EB1833" w:rsidP="000221AB">
      <w:pPr>
        <w:pStyle w:val="ListParagraph"/>
        <w:numPr>
          <w:ilvl w:val="0"/>
          <w:numId w:val="8"/>
        </w:numPr>
        <w:jc w:val="both"/>
        <w:rPr>
          <w:rFonts w:ascii="Times New Roman" w:hAnsi="Times New Roman" w:cs="Times New Roman"/>
          <w:bCs/>
          <w:iCs/>
        </w:rPr>
      </w:pPr>
      <w:r w:rsidRPr="00A651F9">
        <w:rPr>
          <w:rFonts w:ascii="Times New Roman" w:hAnsi="Times New Roman" w:cs="Times New Roman"/>
          <w:bCs/>
          <w:iCs/>
        </w:rPr>
        <w:t>Where is it going?</w:t>
      </w:r>
    </w:p>
    <w:p w14:paraId="0149D443" w14:textId="2411A311" w:rsidR="00EB1833" w:rsidRPr="00A651F9" w:rsidRDefault="00EB1833" w:rsidP="000221AB">
      <w:pPr>
        <w:pStyle w:val="ListParagraph"/>
        <w:numPr>
          <w:ilvl w:val="0"/>
          <w:numId w:val="8"/>
        </w:numPr>
        <w:jc w:val="both"/>
        <w:rPr>
          <w:rFonts w:ascii="Times New Roman" w:hAnsi="Times New Roman" w:cs="Times New Roman"/>
          <w:bCs/>
          <w:iCs/>
        </w:rPr>
      </w:pPr>
      <w:r w:rsidRPr="00A651F9">
        <w:rPr>
          <w:rFonts w:ascii="Times New Roman" w:hAnsi="Times New Roman" w:cs="Times New Roman"/>
          <w:bCs/>
          <w:iCs/>
        </w:rPr>
        <w:t>Who is receiving it?</w:t>
      </w:r>
    </w:p>
    <w:p w14:paraId="056DC448" w14:textId="76C1253C" w:rsidR="00EB1833" w:rsidRPr="00A651F9" w:rsidRDefault="00EB1833" w:rsidP="000221AB">
      <w:pPr>
        <w:pStyle w:val="ListParagraph"/>
        <w:numPr>
          <w:ilvl w:val="0"/>
          <w:numId w:val="8"/>
        </w:numPr>
        <w:jc w:val="both"/>
        <w:rPr>
          <w:rFonts w:ascii="Times New Roman" w:hAnsi="Times New Roman" w:cs="Times New Roman"/>
          <w:bCs/>
          <w:iCs/>
        </w:rPr>
      </w:pPr>
      <w:r w:rsidRPr="00A651F9">
        <w:rPr>
          <w:rFonts w:ascii="Times New Roman" w:hAnsi="Times New Roman" w:cs="Times New Roman"/>
          <w:bCs/>
          <w:iCs/>
        </w:rPr>
        <w:t>How will it be used?</w:t>
      </w:r>
    </w:p>
    <w:p w14:paraId="7A558F7D" w14:textId="77777777" w:rsidR="007F71AC" w:rsidRPr="00A651F9" w:rsidRDefault="007F71AC" w:rsidP="000221AB">
      <w:pPr>
        <w:jc w:val="both"/>
        <w:rPr>
          <w:rFonts w:ascii="Times New Roman" w:hAnsi="Times New Roman" w:cs="Times New Roman"/>
          <w:bCs/>
          <w:iCs/>
        </w:rPr>
      </w:pPr>
    </w:p>
    <w:p w14:paraId="282E53DA" w14:textId="77777777" w:rsidR="007F71AC" w:rsidRPr="00A651F9" w:rsidRDefault="007F71AC" w:rsidP="000221AB">
      <w:pPr>
        <w:jc w:val="both"/>
        <w:rPr>
          <w:rFonts w:ascii="Times New Roman" w:hAnsi="Times New Roman" w:cs="Times New Roman"/>
          <w:bCs/>
          <w:iCs/>
          <w:u w:val="single"/>
        </w:rPr>
      </w:pPr>
    </w:p>
    <w:p w14:paraId="53A97F91" w14:textId="2ED039FC" w:rsidR="00EB1833" w:rsidRPr="00A651F9" w:rsidRDefault="00EB1833" w:rsidP="000221AB">
      <w:pPr>
        <w:jc w:val="both"/>
        <w:rPr>
          <w:rFonts w:ascii="Times New Roman" w:hAnsi="Times New Roman" w:cs="Times New Roman"/>
          <w:bCs/>
          <w:iCs/>
          <w:u w:val="single"/>
        </w:rPr>
      </w:pPr>
      <w:r w:rsidRPr="00A651F9">
        <w:rPr>
          <w:rFonts w:ascii="Times New Roman" w:hAnsi="Times New Roman" w:cs="Times New Roman"/>
          <w:bCs/>
          <w:iCs/>
          <w:u w:val="single"/>
        </w:rPr>
        <w:t xml:space="preserve">What </w:t>
      </w:r>
    </w:p>
    <w:p w14:paraId="1F763312" w14:textId="77777777" w:rsidR="00791A57" w:rsidRDefault="00791A57" w:rsidP="000221AB">
      <w:pPr>
        <w:jc w:val="both"/>
        <w:rPr>
          <w:rFonts w:ascii="Times New Roman" w:hAnsi="Times New Roman" w:cs="Times New Roman"/>
          <w:bCs/>
          <w:iCs/>
        </w:rPr>
      </w:pPr>
    </w:p>
    <w:p w14:paraId="64225A0C" w14:textId="00161CE1" w:rsidR="00D53594" w:rsidRPr="00A651F9" w:rsidRDefault="00657A68" w:rsidP="000221AB">
      <w:pPr>
        <w:jc w:val="both"/>
        <w:rPr>
          <w:rFonts w:ascii="Times New Roman" w:hAnsi="Times New Roman" w:cs="Times New Roman"/>
          <w:bCs/>
          <w:iCs/>
        </w:rPr>
      </w:pPr>
      <w:r>
        <w:rPr>
          <w:rFonts w:ascii="Times New Roman" w:hAnsi="Times New Roman" w:cs="Times New Roman"/>
          <w:bCs/>
          <w:iCs/>
        </w:rPr>
        <w:t>The</w:t>
      </w:r>
      <w:r w:rsidR="00BB12B8" w:rsidRPr="00A651F9">
        <w:rPr>
          <w:rFonts w:ascii="Times New Roman" w:hAnsi="Times New Roman" w:cs="Times New Roman"/>
          <w:bCs/>
          <w:iCs/>
        </w:rPr>
        <w:t xml:space="preserve"> details of the product or technology to be exported will have a </w:t>
      </w:r>
      <w:r w:rsidR="00CC000C" w:rsidRPr="00A651F9">
        <w:rPr>
          <w:rFonts w:ascii="Times New Roman" w:hAnsi="Times New Roman" w:cs="Times New Roman"/>
          <w:bCs/>
          <w:iCs/>
        </w:rPr>
        <w:t>significant</w:t>
      </w:r>
      <w:r w:rsidR="00BB12B8" w:rsidRPr="00A651F9">
        <w:rPr>
          <w:rFonts w:ascii="Times New Roman" w:hAnsi="Times New Roman" w:cs="Times New Roman"/>
          <w:bCs/>
          <w:iCs/>
        </w:rPr>
        <w:t xml:space="preserve"> impa</w:t>
      </w:r>
      <w:r w:rsidR="00CC000C" w:rsidRPr="00A651F9">
        <w:rPr>
          <w:rFonts w:ascii="Times New Roman" w:hAnsi="Times New Roman" w:cs="Times New Roman"/>
          <w:bCs/>
          <w:iCs/>
        </w:rPr>
        <w:t>c</w:t>
      </w:r>
      <w:r w:rsidR="00BB12B8" w:rsidRPr="00A651F9">
        <w:rPr>
          <w:rFonts w:ascii="Times New Roman" w:hAnsi="Times New Roman" w:cs="Times New Roman"/>
          <w:bCs/>
          <w:iCs/>
        </w:rPr>
        <w:t>t on the degree of export control involved</w:t>
      </w:r>
      <w:r w:rsidR="00CC000C" w:rsidRPr="00A651F9">
        <w:rPr>
          <w:rFonts w:ascii="Times New Roman" w:hAnsi="Times New Roman" w:cs="Times New Roman"/>
          <w:bCs/>
          <w:iCs/>
        </w:rPr>
        <w:t xml:space="preserve"> with its </w:t>
      </w:r>
      <w:r w:rsidR="00BB12B8" w:rsidRPr="00A651F9">
        <w:rPr>
          <w:rFonts w:ascii="Times New Roman" w:hAnsi="Times New Roman" w:cs="Times New Roman"/>
          <w:bCs/>
          <w:iCs/>
        </w:rPr>
        <w:t>export.  First, the exporter must determine whether the i</w:t>
      </w:r>
      <w:r w:rsidR="00CC000C" w:rsidRPr="00A651F9">
        <w:rPr>
          <w:rFonts w:ascii="Times New Roman" w:hAnsi="Times New Roman" w:cs="Times New Roman"/>
          <w:bCs/>
          <w:iCs/>
        </w:rPr>
        <w:t xml:space="preserve">tem is subject to </w:t>
      </w:r>
      <w:r w:rsidR="006A62AC">
        <w:rPr>
          <w:rFonts w:ascii="Times New Roman" w:hAnsi="Times New Roman" w:cs="Times New Roman"/>
          <w:bCs/>
          <w:iCs/>
        </w:rPr>
        <w:t>U.S.</w:t>
      </w:r>
      <w:r w:rsidR="00CC000C" w:rsidRPr="00A651F9">
        <w:rPr>
          <w:rFonts w:ascii="Times New Roman" w:hAnsi="Times New Roman" w:cs="Times New Roman"/>
          <w:bCs/>
          <w:iCs/>
        </w:rPr>
        <w:t xml:space="preserve"> export law.  </w:t>
      </w:r>
    </w:p>
    <w:p w14:paraId="3FFF10F9" w14:textId="77777777" w:rsidR="00D53594" w:rsidRPr="00A651F9" w:rsidRDefault="00D53594" w:rsidP="000221AB">
      <w:pPr>
        <w:jc w:val="both"/>
        <w:rPr>
          <w:rFonts w:ascii="Times New Roman" w:hAnsi="Times New Roman" w:cs="Times New Roman"/>
          <w:bCs/>
          <w:iCs/>
        </w:rPr>
      </w:pPr>
    </w:p>
    <w:p w14:paraId="24D61EF7" w14:textId="53375993" w:rsidR="00BE2D2C" w:rsidRDefault="00CC000C" w:rsidP="000221AB">
      <w:pPr>
        <w:jc w:val="both"/>
        <w:rPr>
          <w:rFonts w:ascii="Times New Roman" w:hAnsi="Times New Roman" w:cs="Times New Roman"/>
          <w:bCs/>
          <w:iCs/>
        </w:rPr>
      </w:pPr>
      <w:r w:rsidRPr="00A651F9">
        <w:rPr>
          <w:rFonts w:ascii="Times New Roman" w:hAnsi="Times New Roman" w:cs="Times New Roman"/>
          <w:bCs/>
          <w:iCs/>
        </w:rPr>
        <w:t xml:space="preserve">Then, assuming the </w:t>
      </w:r>
      <w:r w:rsidR="00BB12B8" w:rsidRPr="00A651F9">
        <w:rPr>
          <w:rFonts w:ascii="Times New Roman" w:hAnsi="Times New Roman" w:cs="Times New Roman"/>
          <w:bCs/>
          <w:iCs/>
        </w:rPr>
        <w:t xml:space="preserve">item is subject to </w:t>
      </w:r>
      <w:r w:rsidR="006A62AC">
        <w:rPr>
          <w:rFonts w:ascii="Times New Roman" w:hAnsi="Times New Roman" w:cs="Times New Roman"/>
          <w:bCs/>
          <w:iCs/>
        </w:rPr>
        <w:t>U.S.</w:t>
      </w:r>
      <w:r w:rsidR="00BB12B8" w:rsidRPr="00A651F9">
        <w:rPr>
          <w:rFonts w:ascii="Times New Roman" w:hAnsi="Times New Roman" w:cs="Times New Roman"/>
          <w:bCs/>
          <w:iCs/>
        </w:rPr>
        <w:t xml:space="preserve"> export law</w:t>
      </w:r>
      <w:r w:rsidRPr="00A651F9">
        <w:rPr>
          <w:rFonts w:ascii="Times New Roman" w:hAnsi="Times New Roman" w:cs="Times New Roman"/>
          <w:bCs/>
          <w:iCs/>
        </w:rPr>
        <w:t>, the exporter must determine whether the item is controlled under EAR or ITAR.  Although ITAR and EAR vary substantially in their specific application</w:t>
      </w:r>
      <w:r w:rsidR="00D53594" w:rsidRPr="00A651F9">
        <w:rPr>
          <w:rFonts w:ascii="Times New Roman" w:hAnsi="Times New Roman" w:cs="Times New Roman"/>
          <w:bCs/>
          <w:iCs/>
        </w:rPr>
        <w:t xml:space="preserve">, </w:t>
      </w:r>
      <w:r w:rsidRPr="00A651F9">
        <w:rPr>
          <w:rFonts w:ascii="Times New Roman" w:hAnsi="Times New Roman" w:cs="Times New Roman"/>
          <w:bCs/>
          <w:iCs/>
        </w:rPr>
        <w:t>the steps for compliance with each are, conceptually speaking, very similar.</w:t>
      </w:r>
    </w:p>
    <w:p w14:paraId="19FDDCE9" w14:textId="162FDDD9" w:rsidR="00D53594" w:rsidRDefault="00CC000C" w:rsidP="000221AB">
      <w:pPr>
        <w:jc w:val="both"/>
        <w:rPr>
          <w:rFonts w:ascii="Times New Roman" w:hAnsi="Times New Roman" w:cs="Times New Roman"/>
          <w:bCs/>
          <w:iCs/>
        </w:rPr>
      </w:pPr>
      <w:r w:rsidRPr="00A651F9">
        <w:rPr>
          <w:rFonts w:ascii="Times New Roman" w:hAnsi="Times New Roman" w:cs="Times New Roman"/>
          <w:bCs/>
          <w:iCs/>
        </w:rPr>
        <w:t xml:space="preserve"> </w:t>
      </w:r>
      <w:r w:rsidR="00D53594" w:rsidRPr="00A651F9">
        <w:rPr>
          <w:rFonts w:ascii="Times New Roman" w:hAnsi="Times New Roman" w:cs="Times New Roman"/>
          <w:bCs/>
          <w:iCs/>
        </w:rPr>
        <w:t xml:space="preserve"> </w:t>
      </w:r>
      <w:r w:rsidR="00D53594" w:rsidRPr="00A651F9">
        <w:rPr>
          <w:rFonts w:ascii="Times New Roman" w:hAnsi="Times New Roman" w:cs="Times New Roman"/>
          <w:bCs/>
          <w:iCs/>
        </w:rPr>
        <w:br/>
        <w:t xml:space="preserve">Different items are subject to varying levels of control.  The specific classification of an item within the EAR or the ITAR will provide </w:t>
      </w:r>
      <w:r w:rsidR="00237A1E" w:rsidRPr="00A651F9">
        <w:rPr>
          <w:rFonts w:ascii="Times New Roman" w:hAnsi="Times New Roman" w:cs="Times New Roman"/>
          <w:bCs/>
          <w:iCs/>
        </w:rPr>
        <w:t xml:space="preserve">the specifics related to the export restrictions, as well as any exceptions or exemptions </w:t>
      </w:r>
      <w:r w:rsidR="001649B4">
        <w:rPr>
          <w:rFonts w:ascii="Times New Roman" w:hAnsi="Times New Roman" w:cs="Times New Roman"/>
          <w:bCs/>
          <w:iCs/>
        </w:rPr>
        <w:t>that</w:t>
      </w:r>
      <w:r w:rsidR="00237A1E" w:rsidRPr="00A651F9">
        <w:rPr>
          <w:rFonts w:ascii="Times New Roman" w:hAnsi="Times New Roman" w:cs="Times New Roman"/>
          <w:bCs/>
          <w:iCs/>
        </w:rPr>
        <w:t xml:space="preserve"> may apply.</w:t>
      </w:r>
    </w:p>
    <w:p w14:paraId="00221D3C" w14:textId="77777777" w:rsidR="0084346A" w:rsidRDefault="0084346A" w:rsidP="000221AB">
      <w:pPr>
        <w:jc w:val="both"/>
        <w:rPr>
          <w:rFonts w:ascii="Times New Roman" w:hAnsi="Times New Roman" w:cs="Times New Roman"/>
          <w:bCs/>
          <w:iCs/>
        </w:rPr>
      </w:pPr>
    </w:p>
    <w:p w14:paraId="05F04789" w14:textId="1FAAAF82" w:rsidR="0084346A" w:rsidRPr="00A651F9" w:rsidRDefault="0084346A" w:rsidP="000221AB">
      <w:pPr>
        <w:jc w:val="both"/>
        <w:rPr>
          <w:rFonts w:ascii="Times New Roman" w:hAnsi="Times New Roman" w:cs="Times New Roman"/>
          <w:bCs/>
          <w:iCs/>
        </w:rPr>
      </w:pPr>
      <w:r>
        <w:rPr>
          <w:rFonts w:ascii="Times New Roman" w:hAnsi="Times New Roman" w:cs="Times New Roman"/>
          <w:bCs/>
          <w:iCs/>
        </w:rPr>
        <w:t xml:space="preserve">Most commercial items subject to the EAR are classified under “EAR99,” which enjoy lowest level of export controls.  However, even exports of these items might require a license if, for example, some software related to the item contained high levels of encryption. </w:t>
      </w:r>
    </w:p>
    <w:p w14:paraId="0FEAB985" w14:textId="77777777" w:rsidR="00CC000C" w:rsidRPr="00A651F9" w:rsidRDefault="00CC000C" w:rsidP="000221AB">
      <w:pPr>
        <w:jc w:val="both"/>
        <w:rPr>
          <w:rFonts w:ascii="Times New Roman" w:hAnsi="Times New Roman" w:cs="Times New Roman"/>
          <w:bCs/>
          <w:iCs/>
        </w:rPr>
      </w:pPr>
    </w:p>
    <w:p w14:paraId="018F7AF4" w14:textId="77777777" w:rsidR="00EB1833" w:rsidRPr="00A651F9" w:rsidRDefault="00EB1833" w:rsidP="000221AB">
      <w:pPr>
        <w:jc w:val="both"/>
        <w:rPr>
          <w:rFonts w:ascii="Times New Roman" w:hAnsi="Times New Roman" w:cs="Times New Roman"/>
          <w:bCs/>
          <w:iCs/>
        </w:rPr>
      </w:pPr>
    </w:p>
    <w:p w14:paraId="786C8B79" w14:textId="793DDF7D" w:rsidR="00EB1833" w:rsidRPr="00A651F9" w:rsidRDefault="00EB1833" w:rsidP="000221AB">
      <w:pPr>
        <w:jc w:val="both"/>
        <w:rPr>
          <w:rFonts w:ascii="Times New Roman" w:hAnsi="Times New Roman" w:cs="Times New Roman"/>
          <w:bCs/>
          <w:iCs/>
          <w:u w:val="single"/>
        </w:rPr>
      </w:pPr>
      <w:r w:rsidRPr="00A651F9">
        <w:rPr>
          <w:rFonts w:ascii="Times New Roman" w:hAnsi="Times New Roman" w:cs="Times New Roman"/>
          <w:bCs/>
          <w:iCs/>
          <w:u w:val="single"/>
        </w:rPr>
        <w:t>Where</w:t>
      </w:r>
    </w:p>
    <w:p w14:paraId="10615835" w14:textId="77777777" w:rsidR="00BD5AE7" w:rsidRDefault="00BD5AE7" w:rsidP="000221AB">
      <w:pPr>
        <w:jc w:val="both"/>
        <w:rPr>
          <w:rFonts w:ascii="Times New Roman" w:hAnsi="Times New Roman" w:cs="Times New Roman"/>
          <w:bCs/>
          <w:iCs/>
        </w:rPr>
      </w:pPr>
    </w:p>
    <w:p w14:paraId="772FA0EF" w14:textId="26636F08" w:rsidR="00EB1833" w:rsidRDefault="00D00498" w:rsidP="000221AB">
      <w:pPr>
        <w:jc w:val="both"/>
        <w:rPr>
          <w:rFonts w:ascii="Times New Roman" w:hAnsi="Times New Roman" w:cs="Times New Roman"/>
          <w:bCs/>
          <w:iCs/>
        </w:rPr>
      </w:pPr>
      <w:r w:rsidRPr="00A651F9">
        <w:rPr>
          <w:rFonts w:ascii="Times New Roman" w:hAnsi="Times New Roman" w:cs="Times New Roman"/>
          <w:bCs/>
          <w:iCs/>
        </w:rPr>
        <w:t>Once the item is classified within the EAR or ITAR, the next factor in the analysis is the i</w:t>
      </w:r>
      <w:r w:rsidR="00913D07">
        <w:rPr>
          <w:rFonts w:ascii="Times New Roman" w:hAnsi="Times New Roman" w:cs="Times New Roman"/>
          <w:bCs/>
          <w:iCs/>
        </w:rPr>
        <w:t xml:space="preserve">ntended destination country of </w:t>
      </w:r>
      <w:r w:rsidRPr="00A651F9">
        <w:rPr>
          <w:rFonts w:ascii="Times New Roman" w:hAnsi="Times New Roman" w:cs="Times New Roman"/>
          <w:bCs/>
          <w:iCs/>
        </w:rPr>
        <w:t xml:space="preserve">the item.   Although the ITAR is generally much more restrictive of all exports, there are a number of countries such as NATO countries, Canada, etc., that enjoy broad exemptions from many of the ITAR export license requirements. </w:t>
      </w:r>
    </w:p>
    <w:p w14:paraId="4FA73A5B" w14:textId="77777777" w:rsidR="00913D07" w:rsidRPr="00A651F9" w:rsidRDefault="00913D07" w:rsidP="000221AB">
      <w:pPr>
        <w:jc w:val="both"/>
        <w:rPr>
          <w:rFonts w:ascii="Times New Roman" w:hAnsi="Times New Roman" w:cs="Times New Roman"/>
          <w:bCs/>
          <w:iCs/>
        </w:rPr>
      </w:pPr>
    </w:p>
    <w:p w14:paraId="1B20CCEF" w14:textId="77777777" w:rsidR="002D4BCC" w:rsidRDefault="00D00498" w:rsidP="000221AB">
      <w:pPr>
        <w:jc w:val="both"/>
        <w:rPr>
          <w:rFonts w:ascii="Times New Roman" w:hAnsi="Times New Roman" w:cs="Times New Roman"/>
          <w:bCs/>
          <w:iCs/>
        </w:rPr>
      </w:pPr>
      <w:r w:rsidRPr="00A651F9">
        <w:rPr>
          <w:rFonts w:ascii="Times New Roman" w:hAnsi="Times New Roman" w:cs="Times New Roman"/>
          <w:bCs/>
          <w:iCs/>
        </w:rPr>
        <w:t>For EAR items, the destination country</w:t>
      </w:r>
      <w:r w:rsidR="005A6447">
        <w:rPr>
          <w:rFonts w:ascii="Times New Roman" w:hAnsi="Times New Roman" w:cs="Times New Roman"/>
          <w:bCs/>
          <w:iCs/>
        </w:rPr>
        <w:t>, when cross referenced with the classification of the item, is a key factor</w:t>
      </w:r>
      <w:r w:rsidRPr="00A651F9">
        <w:rPr>
          <w:rFonts w:ascii="Times New Roman" w:hAnsi="Times New Roman" w:cs="Times New Roman"/>
          <w:bCs/>
          <w:iCs/>
        </w:rPr>
        <w:t xml:space="preserve"> in determining whether an export license will be required.  </w:t>
      </w:r>
      <w:r w:rsidR="006A62AC">
        <w:rPr>
          <w:rFonts w:ascii="Times New Roman" w:hAnsi="Times New Roman" w:cs="Times New Roman"/>
          <w:bCs/>
          <w:iCs/>
        </w:rPr>
        <w:t>U.S.</w:t>
      </w:r>
      <w:r w:rsidR="001B2537" w:rsidRPr="00A651F9">
        <w:rPr>
          <w:rFonts w:ascii="Times New Roman" w:hAnsi="Times New Roman" w:cs="Times New Roman"/>
          <w:bCs/>
          <w:iCs/>
        </w:rPr>
        <w:t xml:space="preserve"> export controls under the EAR generally restrict exports of certain types of goods to certain groups of countries </w:t>
      </w:r>
      <w:r w:rsidRPr="00A651F9">
        <w:rPr>
          <w:rFonts w:ascii="Times New Roman" w:hAnsi="Times New Roman" w:cs="Times New Roman"/>
          <w:bCs/>
          <w:iCs/>
        </w:rPr>
        <w:t>for specific reasons, such as anti-nuclear proliferation, missile technology controls, etc.</w:t>
      </w:r>
      <w:r w:rsidR="002D4BCC">
        <w:rPr>
          <w:rFonts w:ascii="Times New Roman" w:hAnsi="Times New Roman" w:cs="Times New Roman"/>
          <w:bCs/>
          <w:iCs/>
        </w:rPr>
        <w:t xml:space="preserve"> </w:t>
      </w:r>
    </w:p>
    <w:p w14:paraId="65E62491" w14:textId="77777777" w:rsidR="002D4BCC" w:rsidRDefault="002D4BCC" w:rsidP="000221AB">
      <w:pPr>
        <w:jc w:val="both"/>
        <w:rPr>
          <w:rFonts w:ascii="Times New Roman" w:hAnsi="Times New Roman" w:cs="Times New Roman"/>
          <w:bCs/>
          <w:iCs/>
        </w:rPr>
      </w:pPr>
    </w:p>
    <w:p w14:paraId="0CD0A8B3" w14:textId="75C57B06" w:rsidR="001B2537" w:rsidRPr="00A651F9" w:rsidRDefault="001B2537" w:rsidP="000221AB">
      <w:pPr>
        <w:jc w:val="both"/>
        <w:rPr>
          <w:rFonts w:ascii="Times New Roman" w:hAnsi="Times New Roman" w:cs="Times New Roman"/>
          <w:bCs/>
          <w:iCs/>
        </w:rPr>
      </w:pPr>
      <w:r w:rsidRPr="00A651F9">
        <w:rPr>
          <w:rFonts w:ascii="Times New Roman" w:hAnsi="Times New Roman" w:cs="Times New Roman"/>
          <w:bCs/>
          <w:iCs/>
        </w:rPr>
        <w:t xml:space="preserve">By comparing the type of item and the reasons it is controlled to the destination country and the reasons, if any, that export to that country may be controlled, exporters </w:t>
      </w:r>
      <w:r w:rsidR="002D4BCC">
        <w:rPr>
          <w:rFonts w:ascii="Times New Roman" w:hAnsi="Times New Roman" w:cs="Times New Roman"/>
          <w:bCs/>
          <w:iCs/>
        </w:rPr>
        <w:t>can</w:t>
      </w:r>
      <w:r w:rsidRPr="00A651F9">
        <w:rPr>
          <w:rFonts w:ascii="Times New Roman" w:hAnsi="Times New Roman" w:cs="Times New Roman"/>
          <w:bCs/>
          <w:iCs/>
        </w:rPr>
        <w:t xml:space="preserve"> determine whether an export license </w:t>
      </w:r>
      <w:r w:rsidR="002D4BCC">
        <w:rPr>
          <w:rFonts w:ascii="Times New Roman" w:hAnsi="Times New Roman" w:cs="Times New Roman"/>
          <w:bCs/>
          <w:iCs/>
        </w:rPr>
        <w:t xml:space="preserve">is </w:t>
      </w:r>
      <w:r w:rsidRPr="00A651F9">
        <w:rPr>
          <w:rFonts w:ascii="Times New Roman" w:hAnsi="Times New Roman" w:cs="Times New Roman"/>
          <w:bCs/>
          <w:iCs/>
        </w:rPr>
        <w:t>required prior to shipment.</w:t>
      </w:r>
    </w:p>
    <w:p w14:paraId="333C9901" w14:textId="77777777" w:rsidR="0013069E" w:rsidRPr="00A651F9" w:rsidRDefault="0013069E" w:rsidP="000221AB">
      <w:pPr>
        <w:jc w:val="both"/>
        <w:rPr>
          <w:rFonts w:ascii="Times New Roman" w:hAnsi="Times New Roman" w:cs="Times New Roman"/>
          <w:bCs/>
          <w:iCs/>
        </w:rPr>
      </w:pPr>
    </w:p>
    <w:p w14:paraId="73CEAD65" w14:textId="56A6902A" w:rsidR="0013069E" w:rsidRPr="00A651F9" w:rsidRDefault="0013069E" w:rsidP="000221AB">
      <w:pPr>
        <w:jc w:val="both"/>
        <w:rPr>
          <w:rFonts w:ascii="Times New Roman" w:hAnsi="Times New Roman" w:cs="Times New Roman"/>
          <w:bCs/>
          <w:iCs/>
        </w:rPr>
      </w:pPr>
      <w:r w:rsidRPr="00A651F9">
        <w:rPr>
          <w:rFonts w:ascii="Times New Roman" w:hAnsi="Times New Roman" w:cs="Times New Roman"/>
          <w:bCs/>
          <w:iCs/>
        </w:rPr>
        <w:t xml:space="preserve">In addition, the </w:t>
      </w:r>
      <w:r w:rsidR="006A62AC">
        <w:rPr>
          <w:rFonts w:ascii="Times New Roman" w:hAnsi="Times New Roman" w:cs="Times New Roman"/>
          <w:bCs/>
          <w:iCs/>
        </w:rPr>
        <w:t>U.S.</w:t>
      </w:r>
      <w:r w:rsidRPr="00A651F9">
        <w:rPr>
          <w:rFonts w:ascii="Times New Roman" w:hAnsi="Times New Roman" w:cs="Times New Roman"/>
          <w:bCs/>
          <w:iCs/>
        </w:rPr>
        <w:t xml:space="preserve"> current</w:t>
      </w:r>
      <w:r w:rsidR="00952225">
        <w:rPr>
          <w:rFonts w:ascii="Times New Roman" w:hAnsi="Times New Roman" w:cs="Times New Roman"/>
          <w:bCs/>
          <w:iCs/>
        </w:rPr>
        <w:t>ly</w:t>
      </w:r>
      <w:r w:rsidRPr="00A651F9">
        <w:rPr>
          <w:rFonts w:ascii="Times New Roman" w:hAnsi="Times New Roman" w:cs="Times New Roman"/>
          <w:bCs/>
          <w:iCs/>
        </w:rPr>
        <w:t xml:space="preserve"> has comprehensive sanctions against entire countries, prohibiting any sort of trade with nationals and entities of the embargoed countries.  </w:t>
      </w:r>
      <w:r w:rsidR="004D327E">
        <w:rPr>
          <w:rFonts w:ascii="Times New Roman" w:hAnsi="Times New Roman" w:cs="Times New Roman"/>
          <w:bCs/>
          <w:iCs/>
        </w:rPr>
        <w:t>These sanctions are outside the EAR, and e</w:t>
      </w:r>
      <w:r w:rsidRPr="00A651F9">
        <w:rPr>
          <w:rFonts w:ascii="Times New Roman" w:hAnsi="Times New Roman" w:cs="Times New Roman"/>
          <w:bCs/>
          <w:iCs/>
        </w:rPr>
        <w:t>xporters m</w:t>
      </w:r>
      <w:r w:rsidR="004D327E">
        <w:rPr>
          <w:rFonts w:ascii="Times New Roman" w:hAnsi="Times New Roman" w:cs="Times New Roman"/>
          <w:bCs/>
          <w:iCs/>
        </w:rPr>
        <w:t>ust be aware of these sanctions and</w:t>
      </w:r>
      <w:r w:rsidRPr="00A651F9">
        <w:rPr>
          <w:rFonts w:ascii="Times New Roman" w:hAnsi="Times New Roman" w:cs="Times New Roman"/>
          <w:bCs/>
          <w:iCs/>
        </w:rPr>
        <w:t xml:space="preserve"> avoid any export transactions with the countries or their nationals.</w:t>
      </w:r>
    </w:p>
    <w:p w14:paraId="5ADEE20B" w14:textId="77777777" w:rsidR="0013069E" w:rsidRPr="00A651F9" w:rsidRDefault="0013069E" w:rsidP="000221AB">
      <w:pPr>
        <w:jc w:val="both"/>
        <w:rPr>
          <w:rFonts w:ascii="Times New Roman" w:hAnsi="Times New Roman" w:cs="Times New Roman"/>
          <w:bCs/>
          <w:iCs/>
        </w:rPr>
      </w:pPr>
    </w:p>
    <w:p w14:paraId="7BC3F8A5" w14:textId="6C01C1EB" w:rsidR="0013069E" w:rsidRPr="00A651F9" w:rsidRDefault="0013069E" w:rsidP="000221AB">
      <w:pPr>
        <w:jc w:val="both"/>
        <w:rPr>
          <w:rFonts w:ascii="Times New Roman" w:hAnsi="Times New Roman" w:cs="Times New Roman"/>
          <w:bCs/>
          <w:iCs/>
        </w:rPr>
      </w:pPr>
      <w:r w:rsidRPr="00A651F9">
        <w:rPr>
          <w:rFonts w:ascii="Times New Roman" w:hAnsi="Times New Roman" w:cs="Times New Roman"/>
          <w:bCs/>
          <w:iCs/>
        </w:rPr>
        <w:t>Companies who deliver technology</w:t>
      </w:r>
      <w:r w:rsidR="00892E5B">
        <w:rPr>
          <w:rFonts w:ascii="Times New Roman" w:hAnsi="Times New Roman" w:cs="Times New Roman"/>
          <w:bCs/>
          <w:iCs/>
        </w:rPr>
        <w:t xml:space="preserve"> or software via the I</w:t>
      </w:r>
      <w:r w:rsidRPr="00A651F9">
        <w:rPr>
          <w:rFonts w:ascii="Times New Roman" w:hAnsi="Times New Roman" w:cs="Times New Roman"/>
          <w:bCs/>
          <w:iCs/>
        </w:rPr>
        <w:t xml:space="preserve">nternet should ensure they obtain country information from recipients prior to allowing downloads, and should flag any requests </w:t>
      </w:r>
      <w:r w:rsidR="00892E5B">
        <w:rPr>
          <w:rFonts w:ascii="Times New Roman" w:hAnsi="Times New Roman" w:cs="Times New Roman"/>
          <w:bCs/>
          <w:iCs/>
        </w:rPr>
        <w:t>from prohibited countries, or f</w:t>
      </w:r>
      <w:r w:rsidRPr="00A651F9">
        <w:rPr>
          <w:rFonts w:ascii="Times New Roman" w:hAnsi="Times New Roman" w:cs="Times New Roman"/>
          <w:bCs/>
          <w:iCs/>
        </w:rPr>
        <w:t>r</w:t>
      </w:r>
      <w:r w:rsidR="00892E5B">
        <w:rPr>
          <w:rFonts w:ascii="Times New Roman" w:hAnsi="Times New Roman" w:cs="Times New Roman"/>
          <w:bCs/>
          <w:iCs/>
        </w:rPr>
        <w:t>o</w:t>
      </w:r>
      <w:r w:rsidRPr="00A651F9">
        <w:rPr>
          <w:rFonts w:ascii="Times New Roman" w:hAnsi="Times New Roman" w:cs="Times New Roman"/>
          <w:bCs/>
          <w:iCs/>
        </w:rPr>
        <w:t xml:space="preserve">m countries that require a license prior to export.  </w:t>
      </w:r>
    </w:p>
    <w:p w14:paraId="36C6980D" w14:textId="77777777" w:rsidR="0013069E" w:rsidRPr="00A651F9" w:rsidRDefault="0013069E" w:rsidP="000221AB">
      <w:pPr>
        <w:jc w:val="both"/>
        <w:rPr>
          <w:rFonts w:ascii="Times New Roman" w:hAnsi="Times New Roman" w:cs="Times New Roman"/>
          <w:bCs/>
          <w:iCs/>
        </w:rPr>
      </w:pPr>
    </w:p>
    <w:p w14:paraId="6D480BE6" w14:textId="77777777" w:rsidR="00EB1833" w:rsidRPr="00A651F9" w:rsidRDefault="00EB1833" w:rsidP="000221AB">
      <w:pPr>
        <w:jc w:val="both"/>
        <w:rPr>
          <w:rFonts w:ascii="Times New Roman" w:hAnsi="Times New Roman" w:cs="Times New Roman"/>
          <w:bCs/>
          <w:iCs/>
          <w:u w:val="single"/>
        </w:rPr>
      </w:pPr>
    </w:p>
    <w:p w14:paraId="7FFD630C" w14:textId="0EEB3C07" w:rsidR="00EB1833" w:rsidRPr="00A651F9" w:rsidRDefault="00EB1833" w:rsidP="000221AB">
      <w:pPr>
        <w:jc w:val="both"/>
        <w:rPr>
          <w:rFonts w:ascii="Times New Roman" w:hAnsi="Times New Roman" w:cs="Times New Roman"/>
          <w:bCs/>
          <w:iCs/>
          <w:u w:val="single"/>
        </w:rPr>
      </w:pPr>
      <w:r w:rsidRPr="00A651F9">
        <w:rPr>
          <w:rFonts w:ascii="Times New Roman" w:hAnsi="Times New Roman" w:cs="Times New Roman"/>
          <w:bCs/>
          <w:iCs/>
          <w:u w:val="single"/>
        </w:rPr>
        <w:t>Who</w:t>
      </w:r>
    </w:p>
    <w:p w14:paraId="0181A93F" w14:textId="77777777" w:rsidR="00BD5AE7" w:rsidRDefault="00BD5AE7" w:rsidP="000221AB">
      <w:pPr>
        <w:jc w:val="both"/>
        <w:rPr>
          <w:rFonts w:ascii="Times New Roman" w:hAnsi="Times New Roman" w:cs="Times New Roman"/>
          <w:bCs/>
          <w:iCs/>
        </w:rPr>
      </w:pPr>
    </w:p>
    <w:p w14:paraId="36CDC429" w14:textId="2210E703" w:rsidR="00EB1833" w:rsidRPr="00A651F9" w:rsidRDefault="0013069E" w:rsidP="000221AB">
      <w:pPr>
        <w:jc w:val="both"/>
        <w:rPr>
          <w:rFonts w:ascii="Times New Roman" w:hAnsi="Times New Roman" w:cs="Times New Roman"/>
          <w:bCs/>
          <w:iCs/>
        </w:rPr>
      </w:pPr>
      <w:r w:rsidRPr="00A651F9">
        <w:rPr>
          <w:rFonts w:ascii="Times New Roman" w:hAnsi="Times New Roman" w:cs="Times New Roman"/>
          <w:bCs/>
          <w:iCs/>
        </w:rPr>
        <w:t xml:space="preserve">In addition to export controls defined broadly by type of product and destination country, the </w:t>
      </w:r>
      <w:r w:rsidR="006A62AC">
        <w:rPr>
          <w:rFonts w:ascii="Times New Roman" w:hAnsi="Times New Roman" w:cs="Times New Roman"/>
          <w:bCs/>
          <w:iCs/>
        </w:rPr>
        <w:t>U.S.</w:t>
      </w:r>
      <w:r w:rsidRPr="00A651F9">
        <w:rPr>
          <w:rFonts w:ascii="Times New Roman" w:hAnsi="Times New Roman" w:cs="Times New Roman"/>
          <w:bCs/>
          <w:iCs/>
        </w:rPr>
        <w:t xml:space="preserve"> restricts trade with specific persons and entities by placing such persons and entities on various “bad guy” lists.  The </w:t>
      </w:r>
      <w:r w:rsidR="00993995">
        <w:rPr>
          <w:rFonts w:ascii="Times New Roman" w:hAnsi="Times New Roman" w:cs="Times New Roman"/>
          <w:bCs/>
          <w:iCs/>
        </w:rPr>
        <w:t>principal</w:t>
      </w:r>
      <w:r w:rsidRPr="00A651F9">
        <w:rPr>
          <w:rFonts w:ascii="Times New Roman" w:hAnsi="Times New Roman" w:cs="Times New Roman"/>
          <w:bCs/>
          <w:iCs/>
        </w:rPr>
        <w:t xml:space="preserve"> reasons persons and entities wind up on such a list is through their involvement with terrorist groups or drug cartels, although some lists punish other activities such as convictions for past export law violations.  The fastest way to find your own name on a list is to </w:t>
      </w:r>
      <w:r w:rsidR="00CC7A10">
        <w:rPr>
          <w:rFonts w:ascii="Times New Roman" w:hAnsi="Times New Roman" w:cs="Times New Roman"/>
          <w:bCs/>
          <w:iCs/>
        </w:rPr>
        <w:t>conduct business</w:t>
      </w:r>
      <w:r w:rsidRPr="00A651F9">
        <w:rPr>
          <w:rFonts w:ascii="Times New Roman" w:hAnsi="Times New Roman" w:cs="Times New Roman"/>
          <w:bCs/>
          <w:iCs/>
        </w:rPr>
        <w:t xml:space="preserve"> with a party already on the list.</w:t>
      </w:r>
    </w:p>
    <w:p w14:paraId="79F5B372" w14:textId="77777777" w:rsidR="0013069E" w:rsidRPr="00A651F9" w:rsidRDefault="0013069E" w:rsidP="000221AB">
      <w:pPr>
        <w:jc w:val="both"/>
        <w:rPr>
          <w:rFonts w:ascii="Times New Roman" w:hAnsi="Times New Roman" w:cs="Times New Roman"/>
          <w:bCs/>
          <w:iCs/>
        </w:rPr>
      </w:pPr>
    </w:p>
    <w:p w14:paraId="1F54F5C1" w14:textId="51A70B4A" w:rsidR="0013069E" w:rsidRPr="00A651F9" w:rsidRDefault="0013069E" w:rsidP="000221AB">
      <w:pPr>
        <w:jc w:val="both"/>
        <w:rPr>
          <w:rFonts w:ascii="Times New Roman" w:hAnsi="Times New Roman" w:cs="Times New Roman"/>
          <w:bCs/>
          <w:iCs/>
        </w:rPr>
      </w:pPr>
      <w:r w:rsidRPr="00A651F9">
        <w:rPr>
          <w:rFonts w:ascii="Times New Roman" w:hAnsi="Times New Roman" w:cs="Times New Roman"/>
          <w:bCs/>
          <w:iCs/>
        </w:rPr>
        <w:t>Thus, whether or not an export license is required based on the “</w:t>
      </w:r>
      <w:r w:rsidR="009C1F2E">
        <w:rPr>
          <w:rFonts w:ascii="Times New Roman" w:hAnsi="Times New Roman" w:cs="Times New Roman"/>
          <w:bCs/>
          <w:iCs/>
        </w:rPr>
        <w:t>where</w:t>
      </w:r>
      <w:r w:rsidRPr="00A651F9">
        <w:rPr>
          <w:rFonts w:ascii="Times New Roman" w:hAnsi="Times New Roman" w:cs="Times New Roman"/>
          <w:bCs/>
          <w:iCs/>
        </w:rPr>
        <w:t>” and the ”what”, exporters should check the “bad guy” lists prior to any export transaction.</w:t>
      </w:r>
    </w:p>
    <w:p w14:paraId="44D76E29" w14:textId="77777777" w:rsidR="0013069E" w:rsidRPr="00A651F9" w:rsidRDefault="0013069E" w:rsidP="000221AB">
      <w:pPr>
        <w:jc w:val="both"/>
        <w:rPr>
          <w:rFonts w:ascii="Times New Roman" w:hAnsi="Times New Roman" w:cs="Times New Roman"/>
          <w:bCs/>
          <w:iCs/>
        </w:rPr>
      </w:pPr>
    </w:p>
    <w:p w14:paraId="3603591D" w14:textId="3B9F995A" w:rsidR="0013069E" w:rsidRPr="00A651F9" w:rsidRDefault="00D22472" w:rsidP="000221AB">
      <w:pPr>
        <w:jc w:val="both"/>
        <w:rPr>
          <w:rFonts w:ascii="Times New Roman" w:hAnsi="Times New Roman" w:cs="Times New Roman"/>
          <w:bCs/>
          <w:iCs/>
        </w:rPr>
      </w:pPr>
      <w:r>
        <w:rPr>
          <w:rFonts w:ascii="Times New Roman" w:hAnsi="Times New Roman" w:cs="Times New Roman"/>
          <w:bCs/>
          <w:iCs/>
        </w:rPr>
        <w:t>A</w:t>
      </w:r>
      <w:r w:rsidR="00DD3E3B" w:rsidRPr="00A651F9">
        <w:rPr>
          <w:rFonts w:ascii="Times New Roman" w:hAnsi="Times New Roman" w:cs="Times New Roman"/>
          <w:bCs/>
          <w:iCs/>
        </w:rPr>
        <w:t xml:space="preserve"> number of programs </w:t>
      </w:r>
      <w:r>
        <w:rPr>
          <w:rFonts w:ascii="Times New Roman" w:hAnsi="Times New Roman" w:cs="Times New Roman"/>
          <w:bCs/>
          <w:iCs/>
        </w:rPr>
        <w:t xml:space="preserve">currently </w:t>
      </w:r>
      <w:r w:rsidR="00DD3E3B" w:rsidRPr="00A651F9">
        <w:rPr>
          <w:rFonts w:ascii="Times New Roman" w:hAnsi="Times New Roman" w:cs="Times New Roman"/>
          <w:bCs/>
          <w:iCs/>
        </w:rPr>
        <w:t xml:space="preserve">exist </w:t>
      </w:r>
      <w:r>
        <w:rPr>
          <w:rFonts w:ascii="Times New Roman" w:hAnsi="Times New Roman" w:cs="Times New Roman"/>
          <w:bCs/>
          <w:iCs/>
        </w:rPr>
        <w:t>that</w:t>
      </w:r>
      <w:r w:rsidR="00DD3E3B" w:rsidRPr="00A651F9">
        <w:rPr>
          <w:rFonts w:ascii="Times New Roman" w:hAnsi="Times New Roman" w:cs="Times New Roman"/>
          <w:bCs/>
          <w:iCs/>
        </w:rPr>
        <w:t xml:space="preserve"> allow for automated checks of vendors, customers and business partners against the “bay guy” lists. Given the availability of the information and current technology, a company would have difficulty claiming that failure to check against these lists was commercially unreasonable. </w:t>
      </w:r>
    </w:p>
    <w:p w14:paraId="716A97EE" w14:textId="77777777" w:rsidR="00EB1833" w:rsidRDefault="00EB1833" w:rsidP="000221AB">
      <w:pPr>
        <w:jc w:val="both"/>
        <w:rPr>
          <w:rFonts w:ascii="Times New Roman" w:hAnsi="Times New Roman" w:cs="Times New Roman"/>
          <w:bCs/>
          <w:iCs/>
        </w:rPr>
      </w:pPr>
    </w:p>
    <w:p w14:paraId="66468E02" w14:textId="77777777" w:rsidR="00BD5AE7" w:rsidRPr="00A651F9" w:rsidRDefault="00BD5AE7" w:rsidP="000221AB">
      <w:pPr>
        <w:jc w:val="both"/>
        <w:rPr>
          <w:rFonts w:ascii="Times New Roman" w:hAnsi="Times New Roman" w:cs="Times New Roman"/>
          <w:bCs/>
          <w:iCs/>
        </w:rPr>
      </w:pPr>
    </w:p>
    <w:p w14:paraId="215378ED" w14:textId="1DF2CF58" w:rsidR="00EB1833" w:rsidRPr="00A651F9" w:rsidRDefault="00EB1833" w:rsidP="000221AB">
      <w:pPr>
        <w:jc w:val="both"/>
        <w:rPr>
          <w:rFonts w:ascii="Times New Roman" w:hAnsi="Times New Roman" w:cs="Times New Roman"/>
          <w:bCs/>
          <w:iCs/>
          <w:u w:val="single"/>
        </w:rPr>
      </w:pPr>
      <w:r w:rsidRPr="00A651F9">
        <w:rPr>
          <w:rFonts w:ascii="Times New Roman" w:hAnsi="Times New Roman" w:cs="Times New Roman"/>
          <w:bCs/>
          <w:iCs/>
          <w:u w:val="single"/>
        </w:rPr>
        <w:t xml:space="preserve">How </w:t>
      </w:r>
    </w:p>
    <w:p w14:paraId="64538FBD" w14:textId="77777777" w:rsidR="001C3030" w:rsidRPr="00A651F9" w:rsidRDefault="001C3030" w:rsidP="000221AB">
      <w:pPr>
        <w:jc w:val="both"/>
        <w:rPr>
          <w:rFonts w:ascii="Times New Roman" w:hAnsi="Times New Roman" w:cs="Times New Roman"/>
          <w:bCs/>
          <w:iCs/>
          <w:u w:val="single"/>
        </w:rPr>
      </w:pPr>
    </w:p>
    <w:p w14:paraId="5FE6C174" w14:textId="77777777" w:rsidR="00D34979" w:rsidRDefault="006A0B9A" w:rsidP="000221AB">
      <w:pPr>
        <w:jc w:val="both"/>
        <w:rPr>
          <w:rFonts w:ascii="Times New Roman" w:hAnsi="Times New Roman" w:cs="Times New Roman"/>
          <w:bCs/>
          <w:iCs/>
        </w:rPr>
      </w:pPr>
      <w:r w:rsidRPr="00A651F9">
        <w:rPr>
          <w:rFonts w:ascii="Times New Roman" w:hAnsi="Times New Roman" w:cs="Times New Roman"/>
          <w:bCs/>
          <w:iCs/>
        </w:rPr>
        <w:t xml:space="preserve">For items that have a “dual use”, an exporter must have some reasonable knowledge of how the recipient intends to use the product.  For example, if the export item is aircraft control systems software, an export to a civilian airport might not be controlled, while an export of that same software may be controlled if sent to a military airbase.  </w:t>
      </w:r>
    </w:p>
    <w:p w14:paraId="1A5DDE10" w14:textId="77777777" w:rsidR="00D34979" w:rsidRDefault="00D34979" w:rsidP="000221AB">
      <w:pPr>
        <w:jc w:val="both"/>
        <w:rPr>
          <w:rFonts w:ascii="Times New Roman" w:hAnsi="Times New Roman" w:cs="Times New Roman"/>
          <w:bCs/>
          <w:iCs/>
        </w:rPr>
      </w:pPr>
    </w:p>
    <w:p w14:paraId="1A51ADCF" w14:textId="53D15E4A" w:rsidR="006A0B9A" w:rsidRPr="00A651F9" w:rsidRDefault="006A0B9A" w:rsidP="000221AB">
      <w:pPr>
        <w:jc w:val="both"/>
        <w:rPr>
          <w:rFonts w:ascii="Times New Roman" w:hAnsi="Times New Roman" w:cs="Times New Roman"/>
          <w:bCs/>
          <w:iCs/>
        </w:rPr>
      </w:pPr>
      <w:r w:rsidRPr="00A651F9">
        <w:rPr>
          <w:rFonts w:ascii="Times New Roman" w:hAnsi="Times New Roman" w:cs="Times New Roman"/>
          <w:bCs/>
          <w:iCs/>
        </w:rPr>
        <w:t xml:space="preserve">Exporters has an affirmative duty under </w:t>
      </w:r>
      <w:r w:rsidR="006A62AC">
        <w:rPr>
          <w:rFonts w:ascii="Times New Roman" w:hAnsi="Times New Roman" w:cs="Times New Roman"/>
          <w:bCs/>
          <w:iCs/>
        </w:rPr>
        <w:t>U.S.</w:t>
      </w:r>
      <w:r w:rsidRPr="00A651F9">
        <w:rPr>
          <w:rFonts w:ascii="Times New Roman" w:hAnsi="Times New Roman" w:cs="Times New Roman"/>
          <w:bCs/>
          <w:iCs/>
        </w:rPr>
        <w:t xml:space="preserve"> export law not to be willfully ignorant of and “red fla</w:t>
      </w:r>
      <w:r w:rsidR="00D34979">
        <w:rPr>
          <w:rFonts w:ascii="Times New Roman" w:hAnsi="Times New Roman" w:cs="Times New Roman"/>
          <w:bCs/>
          <w:iCs/>
        </w:rPr>
        <w:t>gs” or suspicious circumstances</w:t>
      </w:r>
      <w:r w:rsidRPr="00A651F9">
        <w:rPr>
          <w:rFonts w:ascii="Times New Roman" w:hAnsi="Times New Roman" w:cs="Times New Roman"/>
          <w:bCs/>
          <w:iCs/>
        </w:rPr>
        <w:t>, and must refrain from continuing any export transaction until the exporter has investigated the circumstances and resolved all suspicions.</w:t>
      </w:r>
    </w:p>
    <w:p w14:paraId="3F800401" w14:textId="77777777" w:rsidR="001C3030" w:rsidRPr="00A651F9" w:rsidRDefault="001C3030" w:rsidP="000221AB">
      <w:pPr>
        <w:jc w:val="both"/>
        <w:rPr>
          <w:rFonts w:ascii="Times New Roman" w:hAnsi="Times New Roman" w:cs="Times New Roman"/>
          <w:bCs/>
          <w:iCs/>
          <w:u w:val="single"/>
        </w:rPr>
      </w:pPr>
    </w:p>
    <w:p w14:paraId="3BC2BE71" w14:textId="77777777" w:rsidR="00BD5AE7" w:rsidRDefault="00BD5AE7" w:rsidP="000221AB">
      <w:pPr>
        <w:jc w:val="both"/>
        <w:rPr>
          <w:rFonts w:ascii="Times New Roman" w:hAnsi="Times New Roman" w:cs="Times New Roman"/>
          <w:bCs/>
          <w:iCs/>
          <w:u w:val="single"/>
        </w:rPr>
      </w:pPr>
    </w:p>
    <w:p w14:paraId="2D26781A" w14:textId="37DA39D7" w:rsidR="001C3030" w:rsidRPr="00A651F9" w:rsidRDefault="001C3030" w:rsidP="000221AB">
      <w:pPr>
        <w:jc w:val="both"/>
        <w:rPr>
          <w:rFonts w:ascii="Times New Roman" w:hAnsi="Times New Roman" w:cs="Times New Roman"/>
          <w:bCs/>
          <w:iCs/>
          <w:u w:val="single"/>
        </w:rPr>
      </w:pPr>
      <w:r w:rsidRPr="00A651F9">
        <w:rPr>
          <w:rFonts w:ascii="Times New Roman" w:hAnsi="Times New Roman" w:cs="Times New Roman"/>
          <w:bCs/>
          <w:iCs/>
          <w:u w:val="single"/>
        </w:rPr>
        <w:t>Recordkeeping</w:t>
      </w:r>
    </w:p>
    <w:p w14:paraId="0709200A" w14:textId="77777777" w:rsidR="00EB1833" w:rsidRPr="00A651F9" w:rsidRDefault="00EB1833" w:rsidP="000221AB">
      <w:pPr>
        <w:jc w:val="both"/>
        <w:rPr>
          <w:rFonts w:ascii="Times New Roman" w:hAnsi="Times New Roman" w:cs="Times New Roman"/>
          <w:bCs/>
          <w:iCs/>
        </w:rPr>
      </w:pPr>
    </w:p>
    <w:p w14:paraId="1922E1AD" w14:textId="2F180BA2" w:rsidR="001C3030" w:rsidRPr="00A651F9" w:rsidRDefault="001C3030" w:rsidP="000221AB">
      <w:pPr>
        <w:jc w:val="both"/>
        <w:rPr>
          <w:rFonts w:ascii="Times New Roman" w:hAnsi="Times New Roman" w:cs="Times New Roman"/>
          <w:bCs/>
          <w:iCs/>
        </w:rPr>
      </w:pPr>
      <w:r w:rsidRPr="00A651F9">
        <w:rPr>
          <w:rFonts w:ascii="Times New Roman" w:hAnsi="Times New Roman" w:cs="Times New Roman"/>
          <w:bCs/>
          <w:iCs/>
        </w:rPr>
        <w:t xml:space="preserve">Finally, exporters must maintain full records of all export transactions for a minimum of five years from the date of export.  Failure to produce a record upon request from BIS or ITAR is punishable, in itself, as a recordkeeping violation.  In addition, the BIS or DTC might presume that the records were willfully destroyed to hide wrongdoing, and then might enhance the claims and charges again the company. </w:t>
      </w:r>
    </w:p>
    <w:p w14:paraId="10C57ACA" w14:textId="77777777" w:rsidR="001C3030" w:rsidRDefault="001C3030" w:rsidP="000221AB">
      <w:pPr>
        <w:jc w:val="both"/>
        <w:rPr>
          <w:rFonts w:ascii="Times New Roman" w:hAnsi="Times New Roman" w:cs="Times New Roman"/>
          <w:bCs/>
          <w:iCs/>
        </w:rPr>
      </w:pPr>
    </w:p>
    <w:p w14:paraId="79BF04D2" w14:textId="77777777" w:rsidR="00913D07" w:rsidRDefault="00913D07" w:rsidP="000221AB">
      <w:pPr>
        <w:jc w:val="both"/>
        <w:rPr>
          <w:rFonts w:ascii="Times New Roman" w:hAnsi="Times New Roman" w:cs="Times New Roman"/>
          <w:bCs/>
          <w:iCs/>
        </w:rPr>
      </w:pPr>
    </w:p>
    <w:p w14:paraId="2C6FF63F" w14:textId="5FF3BF35" w:rsidR="00913D07" w:rsidRPr="00A601CE" w:rsidRDefault="00913D07" w:rsidP="000221AB">
      <w:pPr>
        <w:jc w:val="both"/>
        <w:rPr>
          <w:rFonts w:ascii="Times New Roman" w:hAnsi="Times New Roman" w:cs="Times New Roman"/>
          <w:b/>
          <w:bCs/>
        </w:rPr>
      </w:pPr>
      <w:r w:rsidRPr="00A601CE">
        <w:rPr>
          <w:rFonts w:ascii="Times New Roman" w:hAnsi="Times New Roman" w:cs="Times New Roman"/>
          <w:b/>
          <w:bCs/>
        </w:rPr>
        <w:t>VI.  How do Export Control</w:t>
      </w:r>
      <w:r w:rsidR="00DE4FC1">
        <w:rPr>
          <w:rFonts w:ascii="Times New Roman" w:hAnsi="Times New Roman" w:cs="Times New Roman"/>
          <w:b/>
          <w:bCs/>
        </w:rPr>
        <w:t>s</w:t>
      </w:r>
      <w:r w:rsidR="00406D45">
        <w:rPr>
          <w:rFonts w:ascii="Times New Roman" w:hAnsi="Times New Roman" w:cs="Times New Roman"/>
          <w:b/>
          <w:bCs/>
        </w:rPr>
        <w:t xml:space="preserve"> affect Patents (and Vice V</w:t>
      </w:r>
      <w:r w:rsidRPr="00A601CE">
        <w:rPr>
          <w:rFonts w:ascii="Times New Roman" w:hAnsi="Times New Roman" w:cs="Times New Roman"/>
          <w:b/>
          <w:bCs/>
        </w:rPr>
        <w:t>ersa)?</w:t>
      </w:r>
    </w:p>
    <w:p w14:paraId="5E469F5C" w14:textId="77777777" w:rsidR="00913D07" w:rsidRPr="00A601CE" w:rsidRDefault="00913D07" w:rsidP="000221AB">
      <w:pPr>
        <w:jc w:val="both"/>
        <w:rPr>
          <w:rFonts w:ascii="Times New Roman" w:hAnsi="Times New Roman" w:cs="Times New Roman"/>
        </w:rPr>
      </w:pPr>
    </w:p>
    <w:p w14:paraId="245B2B34" w14:textId="7C03D9D7" w:rsidR="00F07EE1" w:rsidRDefault="00A601CE" w:rsidP="000221AB">
      <w:pPr>
        <w:jc w:val="both"/>
        <w:rPr>
          <w:rFonts w:ascii="Times New Roman" w:hAnsi="Times New Roman" w:cs="Times New Roman"/>
        </w:rPr>
      </w:pPr>
      <w:r>
        <w:rPr>
          <w:rFonts w:ascii="Times New Roman" w:hAnsi="Times New Roman" w:cs="Times New Roman"/>
        </w:rPr>
        <w:t xml:space="preserve">The interaction between the </w:t>
      </w:r>
      <w:r w:rsidR="00A92CB6">
        <w:rPr>
          <w:rFonts w:ascii="Times New Roman" w:hAnsi="Times New Roman" w:cs="Times New Roman"/>
        </w:rPr>
        <w:t xml:space="preserve">U.S. </w:t>
      </w:r>
      <w:r>
        <w:rPr>
          <w:rFonts w:ascii="Times New Roman" w:hAnsi="Times New Roman" w:cs="Times New Roman"/>
        </w:rPr>
        <w:t xml:space="preserve">patent application process and </w:t>
      </w:r>
      <w:r w:rsidR="006A62AC">
        <w:rPr>
          <w:rFonts w:ascii="Times New Roman" w:hAnsi="Times New Roman" w:cs="Times New Roman"/>
        </w:rPr>
        <w:t>U.S.</w:t>
      </w:r>
      <w:r>
        <w:rPr>
          <w:rFonts w:ascii="Times New Roman" w:hAnsi="Times New Roman" w:cs="Times New Roman"/>
        </w:rPr>
        <w:t xml:space="preserve"> export controls creates some interesting and sometimes confusing situations.</w:t>
      </w:r>
    </w:p>
    <w:p w14:paraId="30077130" w14:textId="77777777" w:rsidR="00A601CE" w:rsidRDefault="00A601CE" w:rsidP="000221AB">
      <w:pPr>
        <w:jc w:val="both"/>
        <w:rPr>
          <w:rFonts w:ascii="Times New Roman" w:hAnsi="Times New Roman" w:cs="Times New Roman"/>
        </w:rPr>
      </w:pPr>
    </w:p>
    <w:p w14:paraId="44F8FFE2" w14:textId="7916D3CD" w:rsidR="000B1748" w:rsidRDefault="00A601CE" w:rsidP="000221AB">
      <w:pPr>
        <w:jc w:val="both"/>
        <w:rPr>
          <w:rFonts w:ascii="Times New Roman" w:hAnsi="Times New Roman" w:cs="Times New Roman"/>
        </w:rPr>
      </w:pPr>
      <w:r>
        <w:rPr>
          <w:rFonts w:ascii="Times New Roman" w:hAnsi="Times New Roman" w:cs="Times New Roman"/>
        </w:rPr>
        <w:t>For example, one of the exceptions to when an item is “subject to the EAR” covers technology that has been made “public</w:t>
      </w:r>
      <w:r w:rsidR="00654E35">
        <w:rPr>
          <w:rFonts w:ascii="Times New Roman" w:hAnsi="Times New Roman" w:cs="Times New Roman"/>
        </w:rPr>
        <w:t>ly available</w:t>
      </w:r>
      <w:r>
        <w:rPr>
          <w:rFonts w:ascii="Times New Roman" w:hAnsi="Times New Roman" w:cs="Times New Roman"/>
        </w:rPr>
        <w:t>”</w:t>
      </w:r>
      <w:r w:rsidR="00654E35">
        <w:rPr>
          <w:rFonts w:ascii="Times New Roman" w:hAnsi="Times New Roman" w:cs="Times New Roman"/>
        </w:rPr>
        <w:t xml:space="preserve"> 15 CFR §§ 734.3 &amp; 734.7</w:t>
      </w:r>
      <w:r>
        <w:rPr>
          <w:rFonts w:ascii="Times New Roman" w:hAnsi="Times New Roman" w:cs="Times New Roman"/>
        </w:rPr>
        <w:t>.  While that term is defined in the EAR, it is unclear if technology described in patent applications would be exempt</w:t>
      </w:r>
      <w:r w:rsidR="0029053C">
        <w:rPr>
          <w:rFonts w:ascii="Times New Roman" w:hAnsi="Times New Roman" w:cs="Times New Roman"/>
        </w:rPr>
        <w:t xml:space="preserve"> from the EAR</w:t>
      </w:r>
      <w:r>
        <w:rPr>
          <w:rFonts w:ascii="Times New Roman" w:hAnsi="Times New Roman" w:cs="Times New Roman"/>
        </w:rPr>
        <w:t xml:space="preserve">.  </w:t>
      </w:r>
    </w:p>
    <w:p w14:paraId="2824D511" w14:textId="77777777" w:rsidR="000B1748" w:rsidRDefault="000B1748" w:rsidP="000221AB">
      <w:pPr>
        <w:jc w:val="both"/>
        <w:rPr>
          <w:rFonts w:ascii="Times New Roman" w:hAnsi="Times New Roman" w:cs="Times New Roman"/>
        </w:rPr>
      </w:pPr>
    </w:p>
    <w:p w14:paraId="1C7E563F" w14:textId="77777777" w:rsidR="000921E9" w:rsidRDefault="00A601CE" w:rsidP="000221AB">
      <w:pPr>
        <w:jc w:val="both"/>
        <w:rPr>
          <w:rFonts w:ascii="Times New Roman" w:hAnsi="Times New Roman" w:cs="Times New Roman"/>
        </w:rPr>
      </w:pPr>
      <w:r>
        <w:rPr>
          <w:rFonts w:ascii="Times New Roman" w:hAnsi="Times New Roman" w:cs="Times New Roman"/>
        </w:rPr>
        <w:t xml:space="preserve">In an opinion from January 2006, the BIS clarified that technology </w:t>
      </w:r>
      <w:r w:rsidR="00654E35">
        <w:rPr>
          <w:rFonts w:ascii="Times New Roman" w:hAnsi="Times New Roman" w:cs="Times New Roman"/>
        </w:rPr>
        <w:t>covered</w:t>
      </w:r>
      <w:r>
        <w:rPr>
          <w:rFonts w:ascii="Times New Roman" w:hAnsi="Times New Roman" w:cs="Times New Roman"/>
        </w:rPr>
        <w:t xml:space="preserve"> in a</w:t>
      </w:r>
      <w:r w:rsidR="00A50158">
        <w:rPr>
          <w:rFonts w:ascii="Times New Roman" w:hAnsi="Times New Roman" w:cs="Times New Roman"/>
        </w:rPr>
        <w:t>n issue</w:t>
      </w:r>
      <w:r w:rsidR="0029053C">
        <w:rPr>
          <w:rFonts w:ascii="Times New Roman" w:hAnsi="Times New Roman" w:cs="Times New Roman"/>
        </w:rPr>
        <w:t>d</w:t>
      </w:r>
      <w:r>
        <w:rPr>
          <w:rFonts w:ascii="Times New Roman" w:hAnsi="Times New Roman" w:cs="Times New Roman"/>
        </w:rPr>
        <w:t xml:space="preserve"> patent</w:t>
      </w:r>
      <w:r w:rsidR="00A50158">
        <w:rPr>
          <w:rFonts w:ascii="Times New Roman" w:hAnsi="Times New Roman" w:cs="Times New Roman"/>
        </w:rPr>
        <w:t>, a</w:t>
      </w:r>
      <w:r>
        <w:rPr>
          <w:rFonts w:ascii="Times New Roman" w:hAnsi="Times New Roman" w:cs="Times New Roman"/>
        </w:rPr>
        <w:t xml:space="preserve"> published </w:t>
      </w:r>
      <w:r w:rsidR="00A50158">
        <w:rPr>
          <w:rFonts w:ascii="Times New Roman" w:hAnsi="Times New Roman" w:cs="Times New Roman"/>
        </w:rPr>
        <w:t xml:space="preserve">patent </w:t>
      </w:r>
      <w:r>
        <w:rPr>
          <w:rFonts w:ascii="Times New Roman" w:hAnsi="Times New Roman" w:cs="Times New Roman"/>
        </w:rPr>
        <w:t>application</w:t>
      </w:r>
      <w:r w:rsidR="00815DB8">
        <w:rPr>
          <w:rFonts w:ascii="Times New Roman" w:hAnsi="Times New Roman" w:cs="Times New Roman"/>
        </w:rPr>
        <w:t xml:space="preserve">, or in an application approved for foreign filing, </w:t>
      </w:r>
      <w:r>
        <w:rPr>
          <w:rFonts w:ascii="Times New Roman" w:hAnsi="Times New Roman" w:cs="Times New Roman"/>
        </w:rPr>
        <w:t>would be</w:t>
      </w:r>
      <w:r w:rsidR="00654E35">
        <w:rPr>
          <w:rFonts w:ascii="Times New Roman" w:hAnsi="Times New Roman" w:cs="Times New Roman"/>
        </w:rPr>
        <w:t xml:space="preserve"> </w:t>
      </w:r>
      <w:r>
        <w:rPr>
          <w:rFonts w:ascii="Times New Roman" w:hAnsi="Times New Roman" w:cs="Times New Roman"/>
        </w:rPr>
        <w:t>considered outside the scope of the EAR.</w:t>
      </w:r>
      <w:r w:rsidR="00C60E31">
        <w:rPr>
          <w:rFonts w:ascii="Times New Roman" w:hAnsi="Times New Roman" w:cs="Times New Roman"/>
        </w:rPr>
        <w:t xml:space="preserve"> </w:t>
      </w:r>
    </w:p>
    <w:p w14:paraId="0C1045BC" w14:textId="77777777" w:rsidR="000921E9" w:rsidRDefault="000921E9" w:rsidP="000221AB">
      <w:pPr>
        <w:jc w:val="both"/>
        <w:rPr>
          <w:rFonts w:ascii="Times New Roman" w:hAnsi="Times New Roman" w:cs="Times New Roman"/>
        </w:rPr>
      </w:pPr>
    </w:p>
    <w:p w14:paraId="288DFAE8" w14:textId="35BF6EF4" w:rsidR="00A601CE" w:rsidRDefault="00654E35" w:rsidP="000221AB">
      <w:pPr>
        <w:jc w:val="both"/>
        <w:rPr>
          <w:rFonts w:ascii="Times New Roman" w:hAnsi="Times New Roman" w:cs="Times New Roman"/>
        </w:rPr>
      </w:pPr>
      <w:r>
        <w:rPr>
          <w:rFonts w:ascii="Times New Roman" w:hAnsi="Times New Roman" w:cs="Times New Roman"/>
        </w:rPr>
        <w:t xml:space="preserve">However, prior to publication of the patent, the technology would still be controlled by EAR. </w:t>
      </w:r>
      <w:r w:rsidR="00C60E31">
        <w:rPr>
          <w:rFonts w:ascii="Times New Roman" w:hAnsi="Times New Roman" w:cs="Times New Roman"/>
        </w:rPr>
        <w:t xml:space="preserve">In addition, because encrypted software is subject to special additional controls, any aspects of the patent relating to such encrypted software might still be subject to </w:t>
      </w:r>
      <w:r w:rsidR="006A62AC">
        <w:rPr>
          <w:rFonts w:ascii="Times New Roman" w:hAnsi="Times New Roman" w:cs="Times New Roman"/>
        </w:rPr>
        <w:t>U.S.</w:t>
      </w:r>
      <w:r w:rsidR="00C60E31">
        <w:rPr>
          <w:rFonts w:ascii="Times New Roman" w:hAnsi="Times New Roman" w:cs="Times New Roman"/>
        </w:rPr>
        <w:t xml:space="preserve"> export controls.</w:t>
      </w:r>
    </w:p>
    <w:p w14:paraId="5954BD5E" w14:textId="77777777" w:rsidR="000B1748" w:rsidRDefault="000B1748" w:rsidP="000221AB">
      <w:pPr>
        <w:jc w:val="both"/>
        <w:rPr>
          <w:rFonts w:ascii="Times New Roman" w:hAnsi="Times New Roman" w:cs="Times New Roman"/>
        </w:rPr>
      </w:pPr>
    </w:p>
    <w:p w14:paraId="5410E7A7" w14:textId="77249DB5" w:rsidR="00A601CE" w:rsidRPr="007354F1" w:rsidRDefault="000B1748" w:rsidP="00A601CE">
      <w:pPr>
        <w:jc w:val="both"/>
        <w:rPr>
          <w:rFonts w:ascii="Times New Roman" w:hAnsi="Times New Roman" w:cs="Times New Roman"/>
        </w:rPr>
      </w:pPr>
      <w:r>
        <w:rPr>
          <w:rFonts w:ascii="Times New Roman" w:hAnsi="Times New Roman" w:cs="Times New Roman"/>
        </w:rPr>
        <w:t xml:space="preserve">That same BIS opinion addresses a number of related patent questions, such as the implications of patents submitted by foreign developers and deemed export requirements.  </w:t>
      </w:r>
      <w:r w:rsidR="00A601CE" w:rsidRPr="007354F1">
        <w:rPr>
          <w:rFonts w:ascii="Times New Roman" w:hAnsi="Times New Roman" w:cs="Times New Roman"/>
        </w:rPr>
        <w:t>A copy of the</w:t>
      </w:r>
      <w:r w:rsidR="00F97A68">
        <w:rPr>
          <w:rFonts w:ascii="Times New Roman" w:hAnsi="Times New Roman" w:cs="Times New Roman"/>
        </w:rPr>
        <w:t xml:space="preserve"> January 2006 </w:t>
      </w:r>
      <w:r w:rsidR="00A601CE" w:rsidRPr="007354F1">
        <w:rPr>
          <w:rFonts w:ascii="Times New Roman" w:hAnsi="Times New Roman" w:cs="Times New Roman"/>
        </w:rPr>
        <w:t>BIS op</w:t>
      </w:r>
      <w:r w:rsidR="00A601CE">
        <w:rPr>
          <w:rFonts w:ascii="Times New Roman" w:hAnsi="Times New Roman" w:cs="Times New Roman"/>
        </w:rPr>
        <w:t>inio</w:t>
      </w:r>
      <w:r w:rsidR="00A601CE" w:rsidRPr="007354F1">
        <w:rPr>
          <w:rFonts w:ascii="Times New Roman" w:hAnsi="Times New Roman" w:cs="Times New Roman"/>
        </w:rPr>
        <w:t xml:space="preserve">n discussing many of </w:t>
      </w:r>
      <w:r w:rsidR="00A601CE">
        <w:rPr>
          <w:rFonts w:ascii="Times New Roman" w:hAnsi="Times New Roman" w:cs="Times New Roman"/>
        </w:rPr>
        <w:t>the issues involv</w:t>
      </w:r>
      <w:r w:rsidR="00A601CE" w:rsidRPr="007354F1">
        <w:rPr>
          <w:rFonts w:ascii="Times New Roman" w:hAnsi="Times New Roman" w:cs="Times New Roman"/>
        </w:rPr>
        <w:t xml:space="preserve">ing patents and export controls is attached as </w:t>
      </w:r>
      <w:r w:rsidR="00A601CE" w:rsidRPr="00D42717">
        <w:rPr>
          <w:rFonts w:ascii="Times New Roman" w:hAnsi="Times New Roman" w:cs="Times New Roman"/>
          <w:b/>
        </w:rPr>
        <w:t>Appendix B</w:t>
      </w:r>
      <w:r w:rsidR="00A601CE" w:rsidRPr="007354F1">
        <w:rPr>
          <w:rFonts w:ascii="Times New Roman" w:hAnsi="Times New Roman" w:cs="Times New Roman"/>
        </w:rPr>
        <w:t xml:space="preserve">. </w:t>
      </w:r>
    </w:p>
    <w:p w14:paraId="7543A0BC" w14:textId="77777777" w:rsidR="00A601CE" w:rsidRPr="00A601CE" w:rsidRDefault="00A601CE" w:rsidP="000221AB">
      <w:pPr>
        <w:jc w:val="both"/>
        <w:rPr>
          <w:rFonts w:ascii="Times New Roman" w:hAnsi="Times New Roman" w:cs="Times New Roman"/>
        </w:rPr>
      </w:pPr>
    </w:p>
    <w:p w14:paraId="6D4F1CE7" w14:textId="77777777" w:rsidR="00F07EE1" w:rsidRDefault="00F07EE1" w:rsidP="000221AB">
      <w:pPr>
        <w:jc w:val="both"/>
        <w:rPr>
          <w:rFonts w:ascii="Times New Roman" w:hAnsi="Times New Roman" w:cs="Times New Roman"/>
          <w:b/>
          <w:bCs/>
          <w:highlight w:val="green"/>
        </w:rPr>
      </w:pPr>
    </w:p>
    <w:p w14:paraId="51D03446" w14:textId="6179266B" w:rsidR="007354F1" w:rsidRPr="007354F1" w:rsidRDefault="007354F1" w:rsidP="007354F1">
      <w:pPr>
        <w:jc w:val="both"/>
        <w:rPr>
          <w:rFonts w:ascii="Times New Roman" w:hAnsi="Times New Roman" w:cs="Times New Roman"/>
          <w:b/>
          <w:bCs/>
          <w:iCs/>
        </w:rPr>
      </w:pPr>
      <w:r w:rsidRPr="00D47BFF">
        <w:rPr>
          <w:rFonts w:ascii="Times New Roman" w:hAnsi="Times New Roman" w:cs="Times New Roman"/>
          <w:b/>
          <w:bCs/>
          <w:iCs/>
        </w:rPr>
        <w:t xml:space="preserve">V.  What are some Common </w:t>
      </w:r>
      <w:r w:rsidR="00243827">
        <w:rPr>
          <w:rFonts w:ascii="Times New Roman" w:hAnsi="Times New Roman" w:cs="Times New Roman"/>
          <w:b/>
          <w:bCs/>
          <w:iCs/>
        </w:rPr>
        <w:t>Pitfalls</w:t>
      </w:r>
    </w:p>
    <w:p w14:paraId="3B724E3A" w14:textId="77777777" w:rsidR="007354F1" w:rsidRDefault="007354F1" w:rsidP="007354F1">
      <w:pPr>
        <w:jc w:val="both"/>
        <w:rPr>
          <w:rFonts w:ascii="Times New Roman" w:hAnsi="Times New Roman" w:cs="Times New Roman"/>
          <w:b/>
          <w:bCs/>
          <w:iCs/>
        </w:rPr>
      </w:pPr>
    </w:p>
    <w:p w14:paraId="2017C85E" w14:textId="283B66F1" w:rsidR="007938B1" w:rsidRPr="007938B1" w:rsidRDefault="007938B1" w:rsidP="007354F1">
      <w:pPr>
        <w:jc w:val="both"/>
        <w:rPr>
          <w:rFonts w:ascii="Times New Roman" w:hAnsi="Times New Roman" w:cs="Times New Roman"/>
          <w:bCs/>
          <w:iCs/>
        </w:rPr>
      </w:pPr>
      <w:r w:rsidRPr="007938B1">
        <w:rPr>
          <w:rFonts w:ascii="Times New Roman" w:hAnsi="Times New Roman" w:cs="Times New Roman"/>
          <w:bCs/>
          <w:iCs/>
        </w:rPr>
        <w:t>Although there are a number of ways in which a company can unwittingly run afoul of ITAR and EAR requirements, some common pitfalls include:</w:t>
      </w:r>
    </w:p>
    <w:p w14:paraId="4F255BF6" w14:textId="77777777" w:rsidR="00E90636" w:rsidRDefault="00E90636" w:rsidP="00F07EE1">
      <w:pPr>
        <w:ind w:left="360"/>
        <w:jc w:val="both"/>
        <w:rPr>
          <w:rFonts w:ascii="Times New Roman" w:hAnsi="Times New Roman" w:cs="Times New Roman"/>
          <w:u w:val="single"/>
        </w:rPr>
      </w:pPr>
    </w:p>
    <w:p w14:paraId="70B94135" w14:textId="772F2784" w:rsidR="00E90636" w:rsidRDefault="00CB405D" w:rsidP="00F07EE1">
      <w:pPr>
        <w:ind w:left="360"/>
        <w:jc w:val="both"/>
        <w:rPr>
          <w:rFonts w:ascii="Times New Roman" w:hAnsi="Times New Roman" w:cs="Times New Roman"/>
        </w:rPr>
      </w:pPr>
      <w:r>
        <w:rPr>
          <w:rFonts w:ascii="Times New Roman" w:hAnsi="Times New Roman" w:cs="Times New Roman"/>
          <w:u w:val="single"/>
        </w:rPr>
        <w:t>No Export/Re-export L</w:t>
      </w:r>
      <w:r w:rsidR="007354F1" w:rsidRPr="007938B1">
        <w:rPr>
          <w:rFonts w:ascii="Times New Roman" w:hAnsi="Times New Roman" w:cs="Times New Roman"/>
          <w:u w:val="single"/>
        </w:rPr>
        <w:t>icense</w:t>
      </w:r>
      <w:r w:rsidR="007938B1" w:rsidRPr="007938B1">
        <w:rPr>
          <w:rFonts w:ascii="Times New Roman" w:hAnsi="Times New Roman" w:cs="Times New Roman"/>
        </w:rPr>
        <w:t xml:space="preserve">.  </w:t>
      </w:r>
    </w:p>
    <w:p w14:paraId="37523C50" w14:textId="77777777" w:rsidR="001D09F4" w:rsidRDefault="007938B1" w:rsidP="00F07EE1">
      <w:pPr>
        <w:ind w:left="360"/>
        <w:jc w:val="both"/>
        <w:rPr>
          <w:rFonts w:ascii="Times New Roman" w:hAnsi="Times New Roman" w:cs="Times New Roman"/>
        </w:rPr>
      </w:pPr>
      <w:r w:rsidRPr="007938B1">
        <w:rPr>
          <w:rFonts w:ascii="Times New Roman" w:hAnsi="Times New Roman" w:cs="Times New Roman"/>
        </w:rPr>
        <w:t xml:space="preserve">The most common </w:t>
      </w:r>
      <w:r w:rsidR="001D09F4">
        <w:rPr>
          <w:rFonts w:ascii="Times New Roman" w:hAnsi="Times New Roman" w:cs="Times New Roman"/>
        </w:rPr>
        <w:t xml:space="preserve">exporting </w:t>
      </w:r>
      <w:r w:rsidRPr="007938B1">
        <w:rPr>
          <w:rFonts w:ascii="Times New Roman" w:hAnsi="Times New Roman" w:cs="Times New Roman"/>
        </w:rPr>
        <w:t xml:space="preserve">error is the failure to obtain an export license </w:t>
      </w:r>
      <w:r w:rsidR="001D09F4">
        <w:rPr>
          <w:rFonts w:ascii="Times New Roman" w:hAnsi="Times New Roman" w:cs="Times New Roman"/>
        </w:rPr>
        <w:t>when one is required. Frequently, the principal reason for the failure is</w:t>
      </w:r>
      <w:r w:rsidR="00F07EE1">
        <w:rPr>
          <w:rFonts w:ascii="Times New Roman" w:hAnsi="Times New Roman" w:cs="Times New Roman"/>
        </w:rPr>
        <w:t xml:space="preserve"> that the company was not aware a license was required.  </w:t>
      </w:r>
    </w:p>
    <w:p w14:paraId="0997A5F9" w14:textId="77777777" w:rsidR="001D09F4" w:rsidRDefault="001D09F4" w:rsidP="00F07EE1">
      <w:pPr>
        <w:ind w:left="360"/>
        <w:jc w:val="both"/>
        <w:rPr>
          <w:rFonts w:ascii="Times New Roman" w:hAnsi="Times New Roman" w:cs="Times New Roman"/>
        </w:rPr>
      </w:pPr>
    </w:p>
    <w:p w14:paraId="6558AD63" w14:textId="19C6ED25" w:rsidR="007354F1" w:rsidRPr="007938B1" w:rsidRDefault="00F07EE1" w:rsidP="00F07EE1">
      <w:pPr>
        <w:ind w:left="360"/>
        <w:jc w:val="both"/>
        <w:rPr>
          <w:rFonts w:ascii="Times New Roman" w:hAnsi="Times New Roman" w:cs="Times New Roman"/>
        </w:rPr>
      </w:pPr>
      <w:r>
        <w:rPr>
          <w:rFonts w:ascii="Times New Roman" w:hAnsi="Times New Roman" w:cs="Times New Roman"/>
        </w:rPr>
        <w:t xml:space="preserve">This generally happens when a company is a novice or infrequent exporter and they have little to no internal export compliance policies.  When a violation is discovered, the BIS and DTC can be especially tough on such companies who have not taken export compliance seriously. </w:t>
      </w:r>
    </w:p>
    <w:p w14:paraId="369837E3" w14:textId="77777777" w:rsidR="007938B1" w:rsidRDefault="007938B1" w:rsidP="007938B1">
      <w:pPr>
        <w:ind w:left="360"/>
        <w:jc w:val="both"/>
        <w:rPr>
          <w:rFonts w:ascii="Times New Roman" w:hAnsi="Times New Roman" w:cs="Times New Roman"/>
        </w:rPr>
      </w:pPr>
    </w:p>
    <w:p w14:paraId="6745D890" w14:textId="77777777" w:rsidR="00E90636" w:rsidRDefault="007354F1" w:rsidP="007938B1">
      <w:pPr>
        <w:ind w:left="360"/>
        <w:jc w:val="both"/>
        <w:rPr>
          <w:rFonts w:ascii="Times New Roman" w:hAnsi="Times New Roman" w:cs="Times New Roman"/>
        </w:rPr>
      </w:pPr>
      <w:r w:rsidRPr="007938B1">
        <w:rPr>
          <w:rFonts w:ascii="Times New Roman" w:hAnsi="Times New Roman" w:cs="Times New Roman"/>
          <w:u w:val="single"/>
        </w:rPr>
        <w:t>Recordkeeping/Reporting</w:t>
      </w:r>
      <w:r w:rsidR="007938B1">
        <w:rPr>
          <w:rFonts w:ascii="Times New Roman" w:hAnsi="Times New Roman" w:cs="Times New Roman"/>
        </w:rPr>
        <w:t xml:space="preserve">.   </w:t>
      </w:r>
    </w:p>
    <w:p w14:paraId="40008416" w14:textId="77777777" w:rsidR="00990E4C" w:rsidRDefault="0025148E" w:rsidP="007938B1">
      <w:pPr>
        <w:ind w:left="360"/>
        <w:jc w:val="both"/>
        <w:rPr>
          <w:rFonts w:ascii="Times New Roman" w:hAnsi="Times New Roman" w:cs="Times New Roman"/>
        </w:rPr>
      </w:pPr>
      <w:r>
        <w:rPr>
          <w:rFonts w:ascii="Times New Roman" w:hAnsi="Times New Roman" w:cs="Times New Roman"/>
        </w:rPr>
        <w:t xml:space="preserve">Although companies are often aware of the hurdles they must overcome when exporting goods and technology, many forget that recordkeeping is a critical part of export compliance.  </w:t>
      </w:r>
    </w:p>
    <w:p w14:paraId="74A5C390" w14:textId="77777777" w:rsidR="00990E4C" w:rsidRDefault="00990E4C" w:rsidP="007938B1">
      <w:pPr>
        <w:ind w:left="360"/>
        <w:jc w:val="both"/>
        <w:rPr>
          <w:rFonts w:ascii="Times New Roman" w:hAnsi="Times New Roman" w:cs="Times New Roman"/>
        </w:rPr>
      </w:pPr>
    </w:p>
    <w:p w14:paraId="16008F40" w14:textId="38D0B305" w:rsidR="007354F1" w:rsidRPr="007938B1" w:rsidRDefault="0025148E" w:rsidP="007938B1">
      <w:pPr>
        <w:ind w:left="360"/>
        <w:jc w:val="both"/>
        <w:rPr>
          <w:rFonts w:ascii="Times New Roman" w:hAnsi="Times New Roman" w:cs="Times New Roman"/>
        </w:rPr>
      </w:pPr>
      <w:r>
        <w:rPr>
          <w:rFonts w:ascii="Times New Roman" w:hAnsi="Times New Roman" w:cs="Times New Roman"/>
        </w:rPr>
        <w:t>Not only are there separate penalties for failure to maintain r</w:t>
      </w:r>
      <w:r w:rsidR="00990E4C">
        <w:rPr>
          <w:rFonts w:ascii="Times New Roman" w:hAnsi="Times New Roman" w:cs="Times New Roman"/>
        </w:rPr>
        <w:t>ecords, the inability to produce</w:t>
      </w:r>
      <w:r>
        <w:rPr>
          <w:rFonts w:ascii="Times New Roman" w:hAnsi="Times New Roman" w:cs="Times New Roman"/>
        </w:rPr>
        <w:t xml:space="preserve"> a record </w:t>
      </w:r>
      <w:r w:rsidR="00990E4C">
        <w:rPr>
          <w:rFonts w:ascii="Times New Roman" w:hAnsi="Times New Roman" w:cs="Times New Roman"/>
        </w:rPr>
        <w:t xml:space="preserve">upon request </w:t>
      </w:r>
      <w:r>
        <w:rPr>
          <w:rFonts w:ascii="Times New Roman" w:hAnsi="Times New Roman" w:cs="Times New Roman"/>
        </w:rPr>
        <w:t xml:space="preserve">might actually lead to enhanced penalties for willful or intentional misconduct.  Moreover, a missing record might actually have been helpful and exonerated the </w:t>
      </w:r>
      <w:r w:rsidR="00990E4C">
        <w:rPr>
          <w:rFonts w:ascii="Times New Roman" w:hAnsi="Times New Roman" w:cs="Times New Roman"/>
        </w:rPr>
        <w:t>exporter</w:t>
      </w:r>
      <w:r>
        <w:rPr>
          <w:rFonts w:ascii="Times New Roman" w:hAnsi="Times New Roman" w:cs="Times New Roman"/>
        </w:rPr>
        <w:t xml:space="preserve"> from any wrongdoing.</w:t>
      </w:r>
    </w:p>
    <w:p w14:paraId="4E276E0A" w14:textId="77777777" w:rsidR="007938B1" w:rsidRDefault="007938B1" w:rsidP="007938B1">
      <w:pPr>
        <w:ind w:left="360"/>
        <w:jc w:val="both"/>
        <w:rPr>
          <w:rFonts w:ascii="Times New Roman" w:hAnsi="Times New Roman" w:cs="Times New Roman"/>
        </w:rPr>
      </w:pPr>
    </w:p>
    <w:p w14:paraId="7F8453F1" w14:textId="3E498477" w:rsidR="001D09F4" w:rsidRDefault="00CB405D" w:rsidP="007938B1">
      <w:pPr>
        <w:ind w:left="360"/>
        <w:jc w:val="both"/>
        <w:rPr>
          <w:rFonts w:ascii="Times New Roman" w:hAnsi="Times New Roman" w:cs="Times New Roman"/>
        </w:rPr>
      </w:pPr>
      <w:r>
        <w:rPr>
          <w:rFonts w:ascii="Times New Roman" w:hAnsi="Times New Roman" w:cs="Times New Roman"/>
          <w:u w:val="single"/>
        </w:rPr>
        <w:t>Shipments to A</w:t>
      </w:r>
      <w:r w:rsidR="007354F1" w:rsidRPr="007938B1">
        <w:rPr>
          <w:rFonts w:ascii="Times New Roman" w:hAnsi="Times New Roman" w:cs="Times New Roman"/>
          <w:u w:val="single"/>
        </w:rPr>
        <w:t>ffiliates</w:t>
      </w:r>
      <w:r w:rsidR="0025148E">
        <w:rPr>
          <w:rFonts w:ascii="Times New Roman" w:hAnsi="Times New Roman" w:cs="Times New Roman"/>
        </w:rPr>
        <w:t xml:space="preserve">.  </w:t>
      </w:r>
    </w:p>
    <w:p w14:paraId="50E70A7A" w14:textId="77777777" w:rsidR="004836A7" w:rsidRDefault="00645F2D" w:rsidP="007938B1">
      <w:pPr>
        <w:ind w:left="360"/>
        <w:jc w:val="both"/>
        <w:rPr>
          <w:rFonts w:ascii="Times New Roman" w:hAnsi="Times New Roman" w:cs="Times New Roman"/>
        </w:rPr>
      </w:pPr>
      <w:r>
        <w:rPr>
          <w:rFonts w:ascii="Times New Roman" w:hAnsi="Times New Roman" w:cs="Times New Roman"/>
        </w:rPr>
        <w:t>When a company exports goods or</w:t>
      </w:r>
      <w:r w:rsidR="0025148E">
        <w:rPr>
          <w:rFonts w:ascii="Times New Roman" w:hAnsi="Times New Roman" w:cs="Times New Roman"/>
        </w:rPr>
        <w:t xml:space="preserve"> technology to a subsidiary, </w:t>
      </w:r>
      <w:r>
        <w:rPr>
          <w:rFonts w:ascii="Times New Roman" w:hAnsi="Times New Roman" w:cs="Times New Roman"/>
        </w:rPr>
        <w:t xml:space="preserve">developer, </w:t>
      </w:r>
      <w:r w:rsidR="0025148E">
        <w:rPr>
          <w:rFonts w:ascii="Times New Roman" w:hAnsi="Times New Roman" w:cs="Times New Roman"/>
        </w:rPr>
        <w:t xml:space="preserve">vendor, venture partner or some other related party, they often fail to treat the transaction as an export.  In some cases, the recipient may actually be a </w:t>
      </w:r>
      <w:r w:rsidR="006A62AC">
        <w:rPr>
          <w:rFonts w:ascii="Times New Roman" w:hAnsi="Times New Roman" w:cs="Times New Roman"/>
        </w:rPr>
        <w:t>U.S.</w:t>
      </w:r>
      <w:r w:rsidR="0025148E">
        <w:rPr>
          <w:rFonts w:ascii="Times New Roman" w:hAnsi="Times New Roman" w:cs="Times New Roman"/>
        </w:rPr>
        <w:t xml:space="preserve"> </w:t>
      </w:r>
      <w:r w:rsidR="00B5347F">
        <w:rPr>
          <w:rFonts w:ascii="Times New Roman" w:hAnsi="Times New Roman" w:cs="Times New Roman"/>
        </w:rPr>
        <w:t>citizen</w:t>
      </w:r>
      <w:r w:rsidR="0025148E">
        <w:rPr>
          <w:rFonts w:ascii="Times New Roman" w:hAnsi="Times New Roman" w:cs="Times New Roman"/>
        </w:rPr>
        <w:t xml:space="preserve"> working abroad</w:t>
      </w:r>
      <w:r w:rsidR="00B5347F">
        <w:rPr>
          <w:rFonts w:ascii="Times New Roman" w:hAnsi="Times New Roman" w:cs="Times New Roman"/>
        </w:rPr>
        <w:t xml:space="preserve">.  </w:t>
      </w:r>
    </w:p>
    <w:p w14:paraId="20C73B1F" w14:textId="77777777" w:rsidR="004836A7" w:rsidRDefault="004836A7" w:rsidP="007938B1">
      <w:pPr>
        <w:ind w:left="360"/>
        <w:jc w:val="both"/>
        <w:rPr>
          <w:rFonts w:ascii="Times New Roman" w:hAnsi="Times New Roman" w:cs="Times New Roman"/>
        </w:rPr>
      </w:pPr>
    </w:p>
    <w:p w14:paraId="2E844D63" w14:textId="1F7837D8" w:rsidR="007354F1" w:rsidRPr="007938B1" w:rsidRDefault="0025148E" w:rsidP="007938B1">
      <w:pPr>
        <w:ind w:left="360"/>
        <w:jc w:val="both"/>
        <w:rPr>
          <w:rFonts w:ascii="Times New Roman" w:hAnsi="Times New Roman" w:cs="Times New Roman"/>
        </w:rPr>
      </w:pPr>
      <w:r>
        <w:rPr>
          <w:rFonts w:ascii="Times New Roman" w:hAnsi="Times New Roman" w:cs="Times New Roman"/>
        </w:rPr>
        <w:t xml:space="preserve">However, a commercial sale or similar transaction is </w:t>
      </w:r>
      <w:r w:rsidR="004836A7">
        <w:rPr>
          <w:rFonts w:ascii="Times New Roman" w:hAnsi="Times New Roman" w:cs="Times New Roman"/>
        </w:rPr>
        <w:t>not required to constitute an “e</w:t>
      </w:r>
      <w:r>
        <w:rPr>
          <w:rFonts w:ascii="Times New Roman" w:hAnsi="Times New Roman" w:cs="Times New Roman"/>
        </w:rPr>
        <w:t>xport.”  Any transfer of controlled products or tec</w:t>
      </w:r>
      <w:r w:rsidR="0094186F">
        <w:rPr>
          <w:rFonts w:ascii="Times New Roman" w:hAnsi="Times New Roman" w:cs="Times New Roman"/>
        </w:rPr>
        <w:t>hnologies outside the U.S.</w:t>
      </w:r>
      <w:r>
        <w:rPr>
          <w:rFonts w:ascii="Times New Roman" w:hAnsi="Times New Roman" w:cs="Times New Roman"/>
        </w:rPr>
        <w:t xml:space="preserve"> should be treated as </w:t>
      </w:r>
      <w:r w:rsidR="00B5347F">
        <w:rPr>
          <w:rFonts w:ascii="Times New Roman" w:hAnsi="Times New Roman" w:cs="Times New Roman"/>
        </w:rPr>
        <w:t>an export unless a specific exemption applies.</w:t>
      </w:r>
    </w:p>
    <w:p w14:paraId="100F5A9A" w14:textId="77777777" w:rsidR="007938B1" w:rsidRDefault="007938B1" w:rsidP="007938B1">
      <w:pPr>
        <w:ind w:left="360"/>
        <w:jc w:val="both"/>
        <w:rPr>
          <w:rFonts w:ascii="Times New Roman" w:hAnsi="Times New Roman" w:cs="Times New Roman"/>
        </w:rPr>
      </w:pPr>
    </w:p>
    <w:p w14:paraId="620329DD" w14:textId="77777777" w:rsidR="0094186F" w:rsidRDefault="007938B1" w:rsidP="007938B1">
      <w:pPr>
        <w:ind w:left="360"/>
        <w:jc w:val="both"/>
        <w:rPr>
          <w:rFonts w:ascii="Times New Roman" w:hAnsi="Times New Roman" w:cs="Times New Roman"/>
        </w:rPr>
      </w:pPr>
      <w:r w:rsidRPr="007938B1">
        <w:rPr>
          <w:rFonts w:ascii="Times New Roman" w:hAnsi="Times New Roman" w:cs="Times New Roman"/>
          <w:u w:val="single"/>
        </w:rPr>
        <w:t>Email and Downloads</w:t>
      </w:r>
      <w:r w:rsidR="00B5347F">
        <w:rPr>
          <w:rFonts w:ascii="Times New Roman" w:hAnsi="Times New Roman" w:cs="Times New Roman"/>
        </w:rPr>
        <w:t xml:space="preserve">.  </w:t>
      </w:r>
    </w:p>
    <w:p w14:paraId="5C938803" w14:textId="2E69FFAB" w:rsidR="007938B1" w:rsidRDefault="00B5347F" w:rsidP="007938B1">
      <w:pPr>
        <w:ind w:left="360"/>
        <w:jc w:val="both"/>
        <w:rPr>
          <w:rFonts w:ascii="Times New Roman" w:hAnsi="Times New Roman" w:cs="Times New Roman"/>
        </w:rPr>
      </w:pPr>
      <w:r>
        <w:rPr>
          <w:rFonts w:ascii="Times New Roman" w:hAnsi="Times New Roman" w:cs="Times New Roman"/>
        </w:rPr>
        <w:t xml:space="preserve">As previously mentioned, emails, software downloads and similar electronic transfers are exports if they are received by a foreigner or in a foreign country.  </w:t>
      </w:r>
    </w:p>
    <w:p w14:paraId="7BB31E52" w14:textId="77777777" w:rsidR="007938B1" w:rsidRDefault="007938B1" w:rsidP="007938B1">
      <w:pPr>
        <w:ind w:left="360"/>
        <w:jc w:val="both"/>
        <w:rPr>
          <w:rFonts w:ascii="Times New Roman" w:hAnsi="Times New Roman" w:cs="Times New Roman"/>
        </w:rPr>
      </w:pPr>
    </w:p>
    <w:p w14:paraId="3DD1A793" w14:textId="6337ABFC" w:rsidR="00CB405D" w:rsidRDefault="00ED6684" w:rsidP="007938B1">
      <w:pPr>
        <w:ind w:left="360"/>
        <w:jc w:val="both"/>
        <w:rPr>
          <w:rFonts w:ascii="Times New Roman" w:hAnsi="Times New Roman" w:cs="Times New Roman"/>
        </w:rPr>
      </w:pPr>
      <w:r>
        <w:rPr>
          <w:rFonts w:ascii="Times New Roman" w:hAnsi="Times New Roman" w:cs="Times New Roman"/>
          <w:u w:val="single"/>
        </w:rPr>
        <w:t>Shipments outside Regular C</w:t>
      </w:r>
      <w:r w:rsidR="007938B1" w:rsidRPr="007938B1">
        <w:rPr>
          <w:rFonts w:ascii="Times New Roman" w:hAnsi="Times New Roman" w:cs="Times New Roman"/>
          <w:u w:val="single"/>
        </w:rPr>
        <w:t>hannels</w:t>
      </w:r>
      <w:r w:rsidR="00CB405D">
        <w:rPr>
          <w:rFonts w:ascii="Times New Roman" w:hAnsi="Times New Roman" w:cs="Times New Roman"/>
        </w:rPr>
        <w:t xml:space="preserve">. </w:t>
      </w:r>
    </w:p>
    <w:p w14:paraId="59B55012" w14:textId="7AFD2D1F" w:rsidR="007938B1" w:rsidRDefault="00B5347F" w:rsidP="007938B1">
      <w:pPr>
        <w:ind w:left="360"/>
        <w:jc w:val="both"/>
        <w:rPr>
          <w:rFonts w:ascii="Times New Roman" w:hAnsi="Times New Roman" w:cs="Times New Roman"/>
        </w:rPr>
      </w:pPr>
      <w:r>
        <w:rPr>
          <w:rFonts w:ascii="Times New Roman" w:hAnsi="Times New Roman" w:cs="Times New Roman"/>
        </w:rPr>
        <w:t xml:space="preserve">Companies who </w:t>
      </w:r>
      <w:r w:rsidR="00F07EE1">
        <w:rPr>
          <w:rFonts w:ascii="Times New Roman" w:hAnsi="Times New Roman" w:cs="Times New Roman"/>
        </w:rPr>
        <w:t>regulatory</w:t>
      </w:r>
      <w:r>
        <w:rPr>
          <w:rFonts w:ascii="Times New Roman" w:hAnsi="Times New Roman" w:cs="Times New Roman"/>
        </w:rPr>
        <w:t xml:space="preserve"> export products often have protocols for handling com</w:t>
      </w:r>
      <w:r w:rsidR="002A45E9">
        <w:rPr>
          <w:rFonts w:ascii="Times New Roman" w:hAnsi="Times New Roman" w:cs="Times New Roman"/>
        </w:rPr>
        <w:t>mercial export shipments.  Howeve</w:t>
      </w:r>
      <w:r>
        <w:rPr>
          <w:rFonts w:ascii="Times New Roman" w:hAnsi="Times New Roman" w:cs="Times New Roman"/>
        </w:rPr>
        <w:t>r, when an item is shipped outside the standard channels, the transaction often does not follow those protocols.  For example, when engineers request samples or are collaborating with a foreign affiliate, or when defective items are returned for repair.</w:t>
      </w:r>
    </w:p>
    <w:p w14:paraId="22D5B5FB" w14:textId="77777777" w:rsidR="007938B1" w:rsidRDefault="007938B1" w:rsidP="007938B1">
      <w:pPr>
        <w:ind w:left="360"/>
        <w:jc w:val="both"/>
        <w:rPr>
          <w:rFonts w:ascii="Times New Roman" w:hAnsi="Times New Roman" w:cs="Times New Roman"/>
        </w:rPr>
      </w:pPr>
    </w:p>
    <w:p w14:paraId="5DB8EAE8" w14:textId="77777777" w:rsidR="002A45E9" w:rsidRDefault="007354F1" w:rsidP="007938B1">
      <w:pPr>
        <w:ind w:left="360"/>
        <w:jc w:val="both"/>
        <w:rPr>
          <w:rFonts w:ascii="Times New Roman" w:hAnsi="Times New Roman" w:cs="Times New Roman"/>
        </w:rPr>
      </w:pPr>
      <w:r w:rsidRPr="007938B1">
        <w:rPr>
          <w:rFonts w:ascii="Times New Roman" w:hAnsi="Times New Roman" w:cs="Times New Roman"/>
          <w:u w:val="single"/>
        </w:rPr>
        <w:t xml:space="preserve">“Deemed” </w:t>
      </w:r>
      <w:r w:rsidR="007938B1">
        <w:rPr>
          <w:rFonts w:ascii="Times New Roman" w:hAnsi="Times New Roman" w:cs="Times New Roman"/>
          <w:u w:val="single"/>
        </w:rPr>
        <w:t>E</w:t>
      </w:r>
      <w:r w:rsidRPr="007938B1">
        <w:rPr>
          <w:rFonts w:ascii="Times New Roman" w:hAnsi="Times New Roman" w:cs="Times New Roman"/>
          <w:u w:val="single"/>
        </w:rPr>
        <w:t>xpor</w:t>
      </w:r>
      <w:r w:rsidR="00B5347F">
        <w:rPr>
          <w:rFonts w:ascii="Times New Roman" w:hAnsi="Times New Roman" w:cs="Times New Roman"/>
          <w:u w:val="single"/>
        </w:rPr>
        <w:t>ts</w:t>
      </w:r>
      <w:r w:rsidR="00B5347F">
        <w:rPr>
          <w:rFonts w:ascii="Times New Roman" w:hAnsi="Times New Roman" w:cs="Times New Roman"/>
        </w:rPr>
        <w:t xml:space="preserve">. </w:t>
      </w:r>
    </w:p>
    <w:p w14:paraId="347DC910" w14:textId="00D9AD47" w:rsidR="007354F1" w:rsidRPr="007938B1" w:rsidRDefault="00B5347F" w:rsidP="007938B1">
      <w:pPr>
        <w:ind w:left="360"/>
        <w:jc w:val="both"/>
        <w:rPr>
          <w:rFonts w:ascii="Times New Roman" w:hAnsi="Times New Roman" w:cs="Times New Roman"/>
        </w:rPr>
      </w:pPr>
      <w:r>
        <w:rPr>
          <w:rFonts w:ascii="Times New Roman" w:hAnsi="Times New Roman" w:cs="Times New Roman"/>
        </w:rPr>
        <w:t xml:space="preserve">Although already discussed above, Deemed Exports bear repeat mention due to the fact that they can occur although no products or items are actually leaving the U.S.  Given the </w:t>
      </w:r>
      <w:r w:rsidR="005F3E1B">
        <w:rPr>
          <w:rFonts w:ascii="Times New Roman" w:hAnsi="Times New Roman" w:cs="Times New Roman"/>
        </w:rPr>
        <w:t xml:space="preserve">current </w:t>
      </w:r>
      <w:r>
        <w:rPr>
          <w:rFonts w:ascii="Times New Roman" w:hAnsi="Times New Roman" w:cs="Times New Roman"/>
        </w:rPr>
        <w:t xml:space="preserve">need </w:t>
      </w:r>
      <w:r w:rsidR="00DF1573">
        <w:rPr>
          <w:rFonts w:ascii="Times New Roman" w:hAnsi="Times New Roman" w:cs="Times New Roman"/>
        </w:rPr>
        <w:t xml:space="preserve">in the U.S. </w:t>
      </w:r>
      <w:r>
        <w:rPr>
          <w:rFonts w:ascii="Times New Roman" w:hAnsi="Times New Roman" w:cs="Times New Roman"/>
        </w:rPr>
        <w:t xml:space="preserve">for foreign engineers and the activities of foreign interns </w:t>
      </w:r>
      <w:r w:rsidR="002A45E9">
        <w:rPr>
          <w:rFonts w:ascii="Times New Roman" w:hAnsi="Times New Roman" w:cs="Times New Roman"/>
        </w:rPr>
        <w:t xml:space="preserve">and </w:t>
      </w:r>
      <w:r>
        <w:rPr>
          <w:rFonts w:ascii="Times New Roman" w:hAnsi="Times New Roman" w:cs="Times New Roman"/>
        </w:rPr>
        <w:t>students working on research projects, a company might be accidentally exporting controlled technology without even knowing it.</w:t>
      </w:r>
    </w:p>
    <w:p w14:paraId="3CB05DAC" w14:textId="77777777" w:rsidR="007354F1" w:rsidRDefault="007354F1" w:rsidP="007354F1">
      <w:pPr>
        <w:jc w:val="both"/>
        <w:rPr>
          <w:rFonts w:ascii="Times New Roman" w:hAnsi="Times New Roman" w:cs="Times New Roman"/>
          <w:b/>
          <w:bCs/>
        </w:rPr>
      </w:pPr>
    </w:p>
    <w:p w14:paraId="5FE53C6F" w14:textId="77777777" w:rsidR="00243827" w:rsidRDefault="00243827" w:rsidP="007354F1">
      <w:pPr>
        <w:jc w:val="both"/>
        <w:rPr>
          <w:rFonts w:ascii="Times New Roman" w:hAnsi="Times New Roman" w:cs="Times New Roman"/>
          <w:b/>
          <w:bCs/>
        </w:rPr>
      </w:pPr>
    </w:p>
    <w:p w14:paraId="28EE82F9" w14:textId="7FC3AFE2" w:rsidR="00243827" w:rsidRDefault="00243827" w:rsidP="007354F1">
      <w:pPr>
        <w:jc w:val="both"/>
        <w:rPr>
          <w:rFonts w:ascii="Times New Roman" w:hAnsi="Times New Roman" w:cs="Times New Roman"/>
          <w:b/>
          <w:bCs/>
        </w:rPr>
      </w:pPr>
      <w:r>
        <w:rPr>
          <w:rFonts w:ascii="Times New Roman" w:hAnsi="Times New Roman" w:cs="Times New Roman"/>
          <w:b/>
          <w:bCs/>
        </w:rPr>
        <w:t>VI.  Keys to Export Compliance</w:t>
      </w:r>
    </w:p>
    <w:p w14:paraId="6123437A" w14:textId="77777777" w:rsidR="00243827" w:rsidRDefault="00243827" w:rsidP="007354F1">
      <w:pPr>
        <w:jc w:val="both"/>
        <w:rPr>
          <w:rFonts w:ascii="Times New Roman" w:hAnsi="Times New Roman" w:cs="Times New Roman"/>
          <w:b/>
          <w:bCs/>
        </w:rPr>
      </w:pPr>
    </w:p>
    <w:p w14:paraId="3D649F14" w14:textId="77777777" w:rsidR="00A83C91" w:rsidRDefault="007938B1" w:rsidP="007354F1">
      <w:pPr>
        <w:jc w:val="both"/>
        <w:rPr>
          <w:rFonts w:ascii="Times New Roman" w:hAnsi="Times New Roman" w:cs="Times New Roman"/>
          <w:bCs/>
        </w:rPr>
      </w:pPr>
      <w:r w:rsidRPr="0025148E">
        <w:rPr>
          <w:rFonts w:ascii="Times New Roman" w:hAnsi="Times New Roman" w:cs="Times New Roman"/>
          <w:bCs/>
        </w:rPr>
        <w:t xml:space="preserve">The key </w:t>
      </w:r>
      <w:r w:rsidR="007354F1" w:rsidRPr="0025148E">
        <w:rPr>
          <w:rFonts w:ascii="Times New Roman" w:hAnsi="Times New Roman" w:cs="Times New Roman"/>
          <w:bCs/>
        </w:rPr>
        <w:t xml:space="preserve">to </w:t>
      </w:r>
      <w:r w:rsidRPr="0025148E">
        <w:rPr>
          <w:rFonts w:ascii="Times New Roman" w:hAnsi="Times New Roman" w:cs="Times New Roman"/>
          <w:bCs/>
        </w:rPr>
        <w:t xml:space="preserve">export compliance is for companies </w:t>
      </w:r>
      <w:r w:rsidR="00735A64">
        <w:rPr>
          <w:rFonts w:ascii="Times New Roman" w:hAnsi="Times New Roman" w:cs="Times New Roman"/>
          <w:bCs/>
        </w:rPr>
        <w:t xml:space="preserve">to </w:t>
      </w:r>
      <w:r w:rsidR="00B5347F">
        <w:rPr>
          <w:rFonts w:ascii="Times New Roman" w:hAnsi="Times New Roman" w:cs="Times New Roman"/>
          <w:bCs/>
        </w:rPr>
        <w:t>understand the requirements of export laws and ensure that their employees and agents follow the rules.</w:t>
      </w:r>
      <w:r w:rsidRPr="0025148E">
        <w:rPr>
          <w:rFonts w:ascii="Times New Roman" w:hAnsi="Times New Roman" w:cs="Times New Roman"/>
          <w:bCs/>
        </w:rPr>
        <w:t xml:space="preserve"> </w:t>
      </w:r>
      <w:r w:rsidR="00B5347F">
        <w:rPr>
          <w:rFonts w:ascii="Times New Roman" w:hAnsi="Times New Roman" w:cs="Times New Roman"/>
          <w:bCs/>
        </w:rPr>
        <w:t xml:space="preserve"> </w:t>
      </w:r>
    </w:p>
    <w:p w14:paraId="65CEC79D" w14:textId="77777777" w:rsidR="00A83C91" w:rsidRDefault="00A83C91" w:rsidP="007354F1">
      <w:pPr>
        <w:jc w:val="both"/>
        <w:rPr>
          <w:rFonts w:ascii="Times New Roman" w:hAnsi="Times New Roman" w:cs="Times New Roman"/>
          <w:bCs/>
        </w:rPr>
      </w:pPr>
    </w:p>
    <w:p w14:paraId="2B74C178" w14:textId="77777777" w:rsidR="00056FC1" w:rsidRDefault="00B5347F" w:rsidP="007354F1">
      <w:pPr>
        <w:jc w:val="both"/>
        <w:rPr>
          <w:rFonts w:ascii="Times New Roman" w:hAnsi="Times New Roman" w:cs="Times New Roman"/>
          <w:bCs/>
        </w:rPr>
      </w:pPr>
      <w:r>
        <w:rPr>
          <w:rFonts w:ascii="Times New Roman" w:hAnsi="Times New Roman" w:cs="Times New Roman"/>
          <w:bCs/>
        </w:rPr>
        <w:t xml:space="preserve">A company should develop a written export compliance program, and ensure that all relevant personnel are trained on </w:t>
      </w:r>
      <w:r w:rsidR="006A62AC">
        <w:rPr>
          <w:rFonts w:ascii="Times New Roman" w:hAnsi="Times New Roman" w:cs="Times New Roman"/>
          <w:bCs/>
        </w:rPr>
        <w:t>U.S.</w:t>
      </w:r>
      <w:r>
        <w:rPr>
          <w:rFonts w:ascii="Times New Roman" w:hAnsi="Times New Roman" w:cs="Times New Roman"/>
          <w:bCs/>
        </w:rPr>
        <w:t xml:space="preserve"> export law and the company’s own compliance policies.</w:t>
      </w:r>
      <w:r w:rsidR="00056FC1">
        <w:rPr>
          <w:rFonts w:ascii="Times New Roman" w:hAnsi="Times New Roman" w:cs="Times New Roman"/>
          <w:bCs/>
        </w:rPr>
        <w:t xml:space="preserve"> </w:t>
      </w:r>
    </w:p>
    <w:p w14:paraId="591FFD9B" w14:textId="77777777" w:rsidR="00056FC1" w:rsidRDefault="00056FC1" w:rsidP="007354F1">
      <w:pPr>
        <w:jc w:val="both"/>
        <w:rPr>
          <w:rFonts w:ascii="Times New Roman" w:hAnsi="Times New Roman" w:cs="Times New Roman"/>
          <w:bCs/>
        </w:rPr>
      </w:pPr>
    </w:p>
    <w:p w14:paraId="53A75CDD" w14:textId="31E1DE59" w:rsidR="00B5347F" w:rsidRDefault="00B5347F" w:rsidP="007354F1">
      <w:pPr>
        <w:jc w:val="both"/>
        <w:rPr>
          <w:rFonts w:ascii="Times New Roman" w:hAnsi="Times New Roman" w:cs="Times New Roman"/>
          <w:bCs/>
        </w:rPr>
      </w:pPr>
      <w:r>
        <w:rPr>
          <w:rFonts w:ascii="Times New Roman" w:hAnsi="Times New Roman" w:cs="Times New Roman"/>
          <w:bCs/>
        </w:rPr>
        <w:t xml:space="preserve">For technology-based companies, the scope of employees who need to be aware of such rules should be expanded to include engineers and developers, as well as human resources </w:t>
      </w:r>
      <w:r w:rsidR="00751780">
        <w:rPr>
          <w:rFonts w:ascii="Times New Roman" w:hAnsi="Times New Roman" w:cs="Times New Roman"/>
          <w:bCs/>
        </w:rPr>
        <w:t xml:space="preserve">personnel </w:t>
      </w:r>
      <w:r>
        <w:rPr>
          <w:rFonts w:ascii="Times New Roman" w:hAnsi="Times New Roman" w:cs="Times New Roman"/>
          <w:bCs/>
        </w:rPr>
        <w:t>(</w:t>
      </w:r>
      <w:r w:rsidR="00942185">
        <w:rPr>
          <w:rFonts w:ascii="Times New Roman" w:hAnsi="Times New Roman" w:cs="Times New Roman"/>
          <w:bCs/>
        </w:rPr>
        <w:t xml:space="preserve">i.e., </w:t>
      </w:r>
      <w:r>
        <w:rPr>
          <w:rFonts w:ascii="Times New Roman" w:hAnsi="Times New Roman" w:cs="Times New Roman"/>
          <w:bCs/>
        </w:rPr>
        <w:t>for deemed exports).</w:t>
      </w:r>
    </w:p>
    <w:p w14:paraId="6CDB89F2" w14:textId="274E3DAB" w:rsidR="00B5347F" w:rsidRDefault="00B5347F" w:rsidP="007354F1">
      <w:pPr>
        <w:jc w:val="both"/>
        <w:rPr>
          <w:rFonts w:ascii="Times New Roman" w:hAnsi="Times New Roman" w:cs="Times New Roman"/>
        </w:rPr>
      </w:pPr>
    </w:p>
    <w:p w14:paraId="21BED1E3" w14:textId="4AB80DA4" w:rsidR="007354F1" w:rsidRPr="007938B1" w:rsidRDefault="00B5347F" w:rsidP="00F07EE1">
      <w:pPr>
        <w:jc w:val="both"/>
        <w:rPr>
          <w:rFonts w:ascii="Times New Roman" w:hAnsi="Times New Roman" w:cs="Times New Roman"/>
        </w:rPr>
      </w:pPr>
      <w:r>
        <w:rPr>
          <w:rFonts w:ascii="Times New Roman" w:hAnsi="Times New Roman" w:cs="Times New Roman"/>
        </w:rPr>
        <w:t xml:space="preserve">After implementing a compliance program and training, a company should periodically check for weaknesses or gaps in its </w:t>
      </w:r>
      <w:r w:rsidR="00243827">
        <w:rPr>
          <w:rFonts w:ascii="Times New Roman" w:hAnsi="Times New Roman" w:cs="Times New Roman"/>
        </w:rPr>
        <w:t>policies</w:t>
      </w:r>
      <w:r>
        <w:rPr>
          <w:rFonts w:ascii="Times New Roman" w:hAnsi="Times New Roman" w:cs="Times New Roman"/>
        </w:rPr>
        <w:t xml:space="preserve"> by performing internal reviews and audits.  Such reviews can help repair flawed protocols, and may uncover violations previously unnoticed, thus cutting off contingent liabilities. For any such violations, the company may choose to </w:t>
      </w:r>
      <w:r w:rsidR="00F07EE1">
        <w:rPr>
          <w:rFonts w:ascii="Times New Roman" w:hAnsi="Times New Roman" w:cs="Times New Roman"/>
        </w:rPr>
        <w:t>voluntarily</w:t>
      </w:r>
      <w:r>
        <w:rPr>
          <w:rFonts w:ascii="Times New Roman" w:hAnsi="Times New Roman" w:cs="Times New Roman"/>
        </w:rPr>
        <w:t xml:space="preserve"> report itself to the BIS or ITAR, and </w:t>
      </w:r>
      <w:r w:rsidR="00CA524D">
        <w:rPr>
          <w:rFonts w:ascii="Times New Roman" w:hAnsi="Times New Roman" w:cs="Times New Roman"/>
        </w:rPr>
        <w:t xml:space="preserve">will </w:t>
      </w:r>
      <w:r>
        <w:rPr>
          <w:rFonts w:ascii="Times New Roman" w:hAnsi="Times New Roman" w:cs="Times New Roman"/>
        </w:rPr>
        <w:t xml:space="preserve"> </w:t>
      </w:r>
      <w:r w:rsidR="00CA524D">
        <w:rPr>
          <w:rFonts w:ascii="Times New Roman" w:hAnsi="Times New Roman" w:cs="Times New Roman"/>
        </w:rPr>
        <w:t xml:space="preserve">typically </w:t>
      </w:r>
      <w:r>
        <w:rPr>
          <w:rFonts w:ascii="Times New Roman" w:hAnsi="Times New Roman" w:cs="Times New Roman"/>
        </w:rPr>
        <w:t>receive</w:t>
      </w:r>
      <w:r w:rsidR="00F07EE1">
        <w:rPr>
          <w:rFonts w:ascii="Times New Roman" w:hAnsi="Times New Roman" w:cs="Times New Roman"/>
        </w:rPr>
        <w:t xml:space="preserve"> </w:t>
      </w:r>
      <w:r>
        <w:rPr>
          <w:rFonts w:ascii="Times New Roman" w:hAnsi="Times New Roman" w:cs="Times New Roman"/>
        </w:rPr>
        <w:t xml:space="preserve">favorable </w:t>
      </w:r>
      <w:r w:rsidR="00F07EE1">
        <w:rPr>
          <w:rFonts w:ascii="Times New Roman" w:hAnsi="Times New Roman" w:cs="Times New Roman"/>
        </w:rPr>
        <w:t xml:space="preserve">mitigation of any punishment. </w:t>
      </w:r>
    </w:p>
    <w:p w14:paraId="18143529" w14:textId="77777777" w:rsidR="00D47BFF" w:rsidRPr="007938B1" w:rsidRDefault="00D47BFF" w:rsidP="000221AB">
      <w:pPr>
        <w:jc w:val="both"/>
        <w:rPr>
          <w:rFonts w:ascii="Times New Roman" w:hAnsi="Times New Roman" w:cs="Times New Roman"/>
          <w:b/>
          <w:bCs/>
        </w:rPr>
      </w:pPr>
    </w:p>
    <w:p w14:paraId="1150CF1B" w14:textId="77777777" w:rsidR="00913D07" w:rsidRDefault="00913D07" w:rsidP="000221AB">
      <w:pPr>
        <w:jc w:val="both"/>
        <w:rPr>
          <w:rFonts w:ascii="Times New Roman" w:hAnsi="Times New Roman" w:cs="Times New Roman"/>
          <w:b/>
          <w:bCs/>
          <w:highlight w:val="green"/>
        </w:rPr>
      </w:pPr>
    </w:p>
    <w:p w14:paraId="55FC145A" w14:textId="2C318562" w:rsidR="001A1F61" w:rsidRPr="00A651F9" w:rsidRDefault="00913D07" w:rsidP="000221AB">
      <w:pPr>
        <w:jc w:val="both"/>
        <w:rPr>
          <w:rFonts w:ascii="Times New Roman" w:hAnsi="Times New Roman" w:cs="Times New Roman"/>
        </w:rPr>
      </w:pPr>
      <w:r>
        <w:rPr>
          <w:rFonts w:ascii="Times New Roman" w:hAnsi="Times New Roman" w:cs="Times New Roman"/>
          <w:b/>
          <w:bCs/>
        </w:rPr>
        <w:t xml:space="preserve">VII.  </w:t>
      </w:r>
      <w:r w:rsidR="001A1F61" w:rsidRPr="00A651F9">
        <w:rPr>
          <w:rFonts w:ascii="Times New Roman" w:hAnsi="Times New Roman" w:cs="Times New Roman"/>
          <w:b/>
          <w:bCs/>
        </w:rPr>
        <w:t>Conclusion</w:t>
      </w:r>
    </w:p>
    <w:p w14:paraId="4C2FBE61" w14:textId="77777777" w:rsidR="00087C41" w:rsidRPr="00A651F9" w:rsidRDefault="00087C41" w:rsidP="000221AB">
      <w:pPr>
        <w:jc w:val="both"/>
        <w:rPr>
          <w:rFonts w:ascii="Times New Roman" w:hAnsi="Times New Roman" w:cs="Times New Roman"/>
        </w:rPr>
      </w:pPr>
    </w:p>
    <w:p w14:paraId="2A59CE2D" w14:textId="0EFFA2CC" w:rsidR="00087C41" w:rsidRDefault="00F37D23" w:rsidP="000221AB">
      <w:pPr>
        <w:jc w:val="both"/>
        <w:rPr>
          <w:rFonts w:ascii="Times New Roman" w:hAnsi="Times New Roman" w:cs="Times New Roman"/>
        </w:rPr>
      </w:pPr>
      <w:r w:rsidRPr="00A651F9">
        <w:rPr>
          <w:rFonts w:ascii="Times New Roman" w:hAnsi="Times New Roman" w:cs="Times New Roman"/>
        </w:rPr>
        <w:t>Exports are subject to a wide range of rules and regulations, and exporters must be mindful of these requirements or risk punishment.</w:t>
      </w:r>
      <w:r w:rsidR="001342C2">
        <w:rPr>
          <w:rFonts w:ascii="Times New Roman" w:hAnsi="Times New Roman" w:cs="Times New Roman"/>
        </w:rPr>
        <w:t xml:space="preserve">  </w:t>
      </w:r>
    </w:p>
    <w:p w14:paraId="5199A945" w14:textId="77777777" w:rsidR="001342C2" w:rsidRDefault="001342C2" w:rsidP="000221AB">
      <w:pPr>
        <w:jc w:val="both"/>
        <w:rPr>
          <w:rFonts w:ascii="Times New Roman" w:hAnsi="Times New Roman" w:cs="Times New Roman"/>
        </w:rPr>
      </w:pPr>
    </w:p>
    <w:p w14:paraId="001520B7" w14:textId="7509B62A" w:rsidR="001342C2" w:rsidRPr="00A651F9" w:rsidRDefault="001342C2" w:rsidP="000221AB">
      <w:pPr>
        <w:jc w:val="both"/>
        <w:rPr>
          <w:rFonts w:ascii="Times New Roman" w:hAnsi="Times New Roman" w:cs="Times New Roman"/>
        </w:rPr>
      </w:pPr>
      <w:r>
        <w:rPr>
          <w:rFonts w:ascii="Times New Roman" w:hAnsi="Times New Roman" w:cs="Times New Roman"/>
        </w:rPr>
        <w:t>Technology companies are particularly susceptible to inadvertent violations due to the ease and speed in which technology an</w:t>
      </w:r>
      <w:r w:rsidR="005E5920">
        <w:rPr>
          <w:rFonts w:ascii="Times New Roman" w:hAnsi="Times New Roman" w:cs="Times New Roman"/>
        </w:rPr>
        <w:t>d</w:t>
      </w:r>
      <w:bookmarkStart w:id="0" w:name="_GoBack"/>
      <w:bookmarkEnd w:id="0"/>
      <w:r>
        <w:rPr>
          <w:rFonts w:ascii="Times New Roman" w:hAnsi="Times New Roman" w:cs="Times New Roman"/>
        </w:rPr>
        <w:t xml:space="preserve"> technical data can be sent abroad.</w:t>
      </w:r>
    </w:p>
    <w:p w14:paraId="524764D2" w14:textId="77777777" w:rsidR="00087C41" w:rsidRPr="00A651F9" w:rsidRDefault="00087C41" w:rsidP="000221AB">
      <w:pPr>
        <w:jc w:val="both"/>
        <w:rPr>
          <w:rFonts w:ascii="Times New Roman" w:hAnsi="Times New Roman" w:cs="Times New Roman"/>
        </w:rPr>
      </w:pPr>
    </w:p>
    <w:p w14:paraId="29504763" w14:textId="77777777" w:rsidR="0048586A" w:rsidRDefault="001A1F61" w:rsidP="000221AB">
      <w:pPr>
        <w:jc w:val="both"/>
        <w:rPr>
          <w:rFonts w:ascii="Times New Roman" w:hAnsi="Times New Roman" w:cs="Times New Roman"/>
        </w:rPr>
      </w:pPr>
      <w:r w:rsidRPr="00A651F9">
        <w:rPr>
          <w:rFonts w:ascii="Times New Roman" w:hAnsi="Times New Roman" w:cs="Times New Roman"/>
        </w:rPr>
        <w:t xml:space="preserve">Failure to be diligent with </w:t>
      </w:r>
      <w:r w:rsidR="00087C41" w:rsidRPr="00A651F9">
        <w:rPr>
          <w:rFonts w:ascii="Times New Roman" w:hAnsi="Times New Roman" w:cs="Times New Roman"/>
        </w:rPr>
        <w:t xml:space="preserve">trade compliance can result in </w:t>
      </w:r>
      <w:r w:rsidR="00BD5AE7">
        <w:rPr>
          <w:rFonts w:ascii="Times New Roman" w:hAnsi="Times New Roman" w:cs="Times New Roman"/>
          <w:iCs/>
        </w:rPr>
        <w:t>l</w:t>
      </w:r>
      <w:r w:rsidRPr="00A651F9">
        <w:rPr>
          <w:rFonts w:ascii="Times New Roman" w:hAnsi="Times New Roman" w:cs="Times New Roman"/>
          <w:iCs/>
        </w:rPr>
        <w:t>ost opportunities</w:t>
      </w:r>
      <w:r w:rsidR="00087C41" w:rsidRPr="00A651F9">
        <w:rPr>
          <w:rFonts w:ascii="Times New Roman" w:hAnsi="Times New Roman" w:cs="Times New Roman"/>
          <w:iCs/>
        </w:rPr>
        <w:t xml:space="preserve">, </w:t>
      </w:r>
      <w:r w:rsidR="00BD5AE7">
        <w:rPr>
          <w:rFonts w:ascii="Times New Roman" w:hAnsi="Times New Roman" w:cs="Times New Roman"/>
          <w:iCs/>
        </w:rPr>
        <w:t>s</w:t>
      </w:r>
      <w:r w:rsidRPr="00A651F9">
        <w:rPr>
          <w:rFonts w:ascii="Times New Roman" w:hAnsi="Times New Roman" w:cs="Times New Roman"/>
          <w:iCs/>
        </w:rPr>
        <w:t>ubstantial penalties</w:t>
      </w:r>
      <w:r w:rsidR="00087C41" w:rsidRPr="00A651F9">
        <w:rPr>
          <w:rFonts w:ascii="Times New Roman" w:hAnsi="Times New Roman" w:cs="Times New Roman"/>
          <w:iCs/>
        </w:rPr>
        <w:t>, and i</w:t>
      </w:r>
      <w:r w:rsidRPr="00A651F9">
        <w:rPr>
          <w:rFonts w:ascii="Times New Roman" w:hAnsi="Times New Roman" w:cs="Times New Roman"/>
          <w:iCs/>
        </w:rPr>
        <w:t>nterruptions in global supply chain</w:t>
      </w:r>
      <w:r w:rsidR="00087C41" w:rsidRPr="00A651F9">
        <w:rPr>
          <w:rFonts w:ascii="Times New Roman" w:hAnsi="Times New Roman" w:cs="Times New Roman"/>
        </w:rPr>
        <w:t xml:space="preserve">.  </w:t>
      </w:r>
    </w:p>
    <w:p w14:paraId="3B59BD05" w14:textId="77777777" w:rsidR="0048586A" w:rsidRDefault="0048586A" w:rsidP="000221AB">
      <w:pPr>
        <w:jc w:val="both"/>
        <w:rPr>
          <w:rFonts w:ascii="Times New Roman" w:hAnsi="Times New Roman" w:cs="Times New Roman"/>
        </w:rPr>
      </w:pPr>
    </w:p>
    <w:p w14:paraId="349B22A1" w14:textId="07CF6B73" w:rsidR="00F22B80" w:rsidRPr="00A651F9" w:rsidRDefault="001A1F61" w:rsidP="000221AB">
      <w:pPr>
        <w:jc w:val="both"/>
        <w:rPr>
          <w:rFonts w:ascii="Times New Roman" w:hAnsi="Times New Roman" w:cs="Times New Roman"/>
        </w:rPr>
      </w:pPr>
      <w:r w:rsidRPr="00A651F9">
        <w:rPr>
          <w:rFonts w:ascii="Times New Roman" w:hAnsi="Times New Roman" w:cs="Times New Roman"/>
        </w:rPr>
        <w:t xml:space="preserve">Companies can </w:t>
      </w:r>
      <w:r w:rsidR="00882D77">
        <w:rPr>
          <w:rFonts w:ascii="Times New Roman" w:hAnsi="Times New Roman" w:cs="Times New Roman"/>
        </w:rPr>
        <w:t xml:space="preserve">typically </w:t>
      </w:r>
      <w:r w:rsidRPr="00A651F9">
        <w:rPr>
          <w:rFonts w:ascii="Times New Roman" w:hAnsi="Times New Roman" w:cs="Times New Roman"/>
        </w:rPr>
        <w:t xml:space="preserve">budget and plan for </w:t>
      </w:r>
      <w:r w:rsidRPr="00A651F9">
        <w:rPr>
          <w:rFonts w:ascii="Times New Roman" w:hAnsi="Times New Roman" w:cs="Times New Roman"/>
          <w:bCs/>
        </w:rPr>
        <w:t>compliance,</w:t>
      </w:r>
      <w:r w:rsidRPr="00A651F9">
        <w:rPr>
          <w:rFonts w:ascii="Times New Roman" w:hAnsi="Times New Roman" w:cs="Times New Roman"/>
        </w:rPr>
        <w:t xml:space="preserve"> but not for </w:t>
      </w:r>
      <w:r w:rsidRPr="00A651F9">
        <w:rPr>
          <w:rFonts w:ascii="Times New Roman" w:hAnsi="Times New Roman" w:cs="Times New Roman"/>
          <w:bCs/>
        </w:rPr>
        <w:t>enforcement.</w:t>
      </w:r>
      <w:r w:rsidRPr="00A651F9">
        <w:rPr>
          <w:rFonts w:ascii="Times New Roman" w:hAnsi="Times New Roman" w:cs="Times New Roman"/>
        </w:rPr>
        <w:t xml:space="preserve"> </w:t>
      </w:r>
    </w:p>
    <w:p w14:paraId="23AB6D40" w14:textId="77777777" w:rsidR="00087C41" w:rsidRPr="00A651F9" w:rsidRDefault="00087C41" w:rsidP="000221AB">
      <w:pPr>
        <w:jc w:val="both"/>
        <w:rPr>
          <w:rFonts w:ascii="Times New Roman" w:hAnsi="Times New Roman" w:cs="Times New Roman"/>
        </w:rPr>
      </w:pPr>
    </w:p>
    <w:p w14:paraId="1F77EB15" w14:textId="77777777" w:rsidR="00805FE3" w:rsidRDefault="00805FE3" w:rsidP="000221AB">
      <w:pPr>
        <w:jc w:val="both"/>
        <w:rPr>
          <w:rFonts w:ascii="Times New Roman" w:hAnsi="Times New Roman" w:cs="Times New Roman"/>
        </w:rPr>
        <w:sectPr w:rsidR="00805FE3" w:rsidSect="00805FE3">
          <w:type w:val="continuous"/>
          <w:pgSz w:w="12240" w:h="15840"/>
          <w:pgMar w:top="936" w:right="936" w:bottom="936" w:left="936" w:header="720" w:footer="720" w:gutter="0"/>
          <w:pgNumType w:start="1"/>
          <w:cols w:num="2" w:space="720"/>
          <w:titlePg/>
          <w:docGrid w:linePitch="360"/>
        </w:sectPr>
      </w:pPr>
    </w:p>
    <w:p w14:paraId="028B055F" w14:textId="43F8162F" w:rsidR="00087C41" w:rsidRPr="00A651F9" w:rsidRDefault="00087C41" w:rsidP="000221AB">
      <w:pPr>
        <w:jc w:val="both"/>
        <w:rPr>
          <w:rFonts w:ascii="Times New Roman" w:hAnsi="Times New Roman" w:cs="Times New Roman"/>
        </w:rPr>
      </w:pPr>
    </w:p>
    <w:p w14:paraId="3E8C4FC2" w14:textId="54195B03" w:rsidR="001A1F61" w:rsidRPr="00A651F9" w:rsidRDefault="001A1F61" w:rsidP="000221AB">
      <w:pPr>
        <w:jc w:val="both"/>
        <w:rPr>
          <w:rFonts w:ascii="Times New Roman" w:hAnsi="Times New Roman" w:cs="Times New Roman"/>
        </w:rPr>
      </w:pPr>
    </w:p>
    <w:p w14:paraId="27DC9414" w14:textId="77777777" w:rsidR="00BB7353" w:rsidRPr="00A651F9" w:rsidRDefault="00BB7353" w:rsidP="000221AB">
      <w:pPr>
        <w:jc w:val="both"/>
        <w:rPr>
          <w:rFonts w:ascii="Times New Roman" w:hAnsi="Times New Roman" w:cs="Times New Roman"/>
        </w:rPr>
      </w:pPr>
    </w:p>
    <w:sectPr w:rsidR="00BB7353" w:rsidRPr="00A651F9" w:rsidSect="00805FE3">
      <w:type w:val="continuous"/>
      <w:pgSz w:w="12240" w:h="15840"/>
      <w:pgMar w:top="936" w:right="936" w:bottom="936" w:left="936"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396F1" w14:textId="77777777" w:rsidR="006E1549" w:rsidRDefault="006E1549" w:rsidP="008311F1">
      <w:r>
        <w:separator/>
      </w:r>
    </w:p>
  </w:endnote>
  <w:endnote w:type="continuationSeparator" w:id="0">
    <w:p w14:paraId="3872D63D" w14:textId="77777777" w:rsidR="006E1549" w:rsidRDefault="006E1549" w:rsidP="0083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D643" w14:textId="77777777" w:rsidR="006E1549" w:rsidRDefault="006E1549" w:rsidP="008B5C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E5D36" w14:textId="77777777" w:rsidR="006E1549" w:rsidRDefault="006E1549" w:rsidP="00BE2D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7C52" w14:textId="1DDF540A" w:rsidR="006E1549" w:rsidRDefault="006E1549" w:rsidP="00BE2D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E691" w14:textId="77777777" w:rsidR="006E1549" w:rsidRDefault="006E1549" w:rsidP="008311F1">
      <w:r>
        <w:separator/>
      </w:r>
    </w:p>
  </w:footnote>
  <w:footnote w:type="continuationSeparator" w:id="0">
    <w:p w14:paraId="2B916FFF" w14:textId="77777777" w:rsidR="006E1549" w:rsidRDefault="006E1549" w:rsidP="008311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6D4"/>
    <w:multiLevelType w:val="hybridMultilevel"/>
    <w:tmpl w:val="A9BC29D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12840153"/>
    <w:multiLevelType w:val="hybridMultilevel"/>
    <w:tmpl w:val="D88AC9B8"/>
    <w:lvl w:ilvl="0" w:tplc="D69A531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41B4A"/>
    <w:multiLevelType w:val="hybridMultilevel"/>
    <w:tmpl w:val="438E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C4A5F"/>
    <w:multiLevelType w:val="hybridMultilevel"/>
    <w:tmpl w:val="ACCCB1E2"/>
    <w:lvl w:ilvl="0" w:tplc="DAE88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43EF1"/>
    <w:multiLevelType w:val="hybridMultilevel"/>
    <w:tmpl w:val="BE5ECCB4"/>
    <w:lvl w:ilvl="0" w:tplc="9E70A7A2">
      <w:start w:val="1"/>
      <w:numFmt w:val="bullet"/>
      <w:lvlText w:val="-"/>
      <w:lvlJc w:val="left"/>
      <w:pPr>
        <w:tabs>
          <w:tab w:val="num" w:pos="720"/>
        </w:tabs>
        <w:ind w:left="720" w:hanging="360"/>
      </w:pPr>
      <w:rPr>
        <w:rFonts w:ascii="Times" w:hAnsi="Times" w:hint="default"/>
      </w:rPr>
    </w:lvl>
    <w:lvl w:ilvl="1" w:tplc="5EF2E3E4">
      <w:start w:val="1"/>
      <w:numFmt w:val="bullet"/>
      <w:lvlText w:val="-"/>
      <w:lvlJc w:val="left"/>
      <w:pPr>
        <w:tabs>
          <w:tab w:val="num" w:pos="1440"/>
        </w:tabs>
        <w:ind w:left="1440" w:hanging="360"/>
      </w:pPr>
      <w:rPr>
        <w:rFonts w:ascii="Times" w:hAnsi="Times" w:hint="default"/>
      </w:rPr>
    </w:lvl>
    <w:lvl w:ilvl="2" w:tplc="28DCC6E4">
      <w:start w:val="255"/>
      <w:numFmt w:val="bullet"/>
      <w:lvlText w:val="-"/>
      <w:lvlJc w:val="left"/>
      <w:pPr>
        <w:tabs>
          <w:tab w:val="num" w:pos="2160"/>
        </w:tabs>
        <w:ind w:left="2160" w:hanging="360"/>
      </w:pPr>
      <w:rPr>
        <w:rFonts w:ascii="Times" w:hAnsi="Times" w:hint="default"/>
      </w:rPr>
    </w:lvl>
    <w:lvl w:ilvl="3" w:tplc="CD5E060C">
      <w:start w:val="255"/>
      <w:numFmt w:val="bullet"/>
      <w:lvlText w:val="-"/>
      <w:lvlJc w:val="left"/>
      <w:pPr>
        <w:tabs>
          <w:tab w:val="num" w:pos="2880"/>
        </w:tabs>
        <w:ind w:left="2880" w:hanging="360"/>
      </w:pPr>
      <w:rPr>
        <w:rFonts w:ascii="Times" w:hAnsi="Times" w:hint="default"/>
      </w:rPr>
    </w:lvl>
    <w:lvl w:ilvl="4" w:tplc="6BAE7EA8" w:tentative="1">
      <w:start w:val="1"/>
      <w:numFmt w:val="bullet"/>
      <w:lvlText w:val="-"/>
      <w:lvlJc w:val="left"/>
      <w:pPr>
        <w:tabs>
          <w:tab w:val="num" w:pos="3600"/>
        </w:tabs>
        <w:ind w:left="3600" w:hanging="360"/>
      </w:pPr>
      <w:rPr>
        <w:rFonts w:ascii="Times" w:hAnsi="Times" w:hint="default"/>
      </w:rPr>
    </w:lvl>
    <w:lvl w:ilvl="5" w:tplc="4F90D4B4" w:tentative="1">
      <w:start w:val="1"/>
      <w:numFmt w:val="bullet"/>
      <w:lvlText w:val="-"/>
      <w:lvlJc w:val="left"/>
      <w:pPr>
        <w:tabs>
          <w:tab w:val="num" w:pos="4320"/>
        </w:tabs>
        <w:ind w:left="4320" w:hanging="360"/>
      </w:pPr>
      <w:rPr>
        <w:rFonts w:ascii="Times" w:hAnsi="Times" w:hint="default"/>
      </w:rPr>
    </w:lvl>
    <w:lvl w:ilvl="6" w:tplc="B8120A44" w:tentative="1">
      <w:start w:val="1"/>
      <w:numFmt w:val="bullet"/>
      <w:lvlText w:val="-"/>
      <w:lvlJc w:val="left"/>
      <w:pPr>
        <w:tabs>
          <w:tab w:val="num" w:pos="5040"/>
        </w:tabs>
        <w:ind w:left="5040" w:hanging="360"/>
      </w:pPr>
      <w:rPr>
        <w:rFonts w:ascii="Times" w:hAnsi="Times" w:hint="default"/>
      </w:rPr>
    </w:lvl>
    <w:lvl w:ilvl="7" w:tplc="4768E768" w:tentative="1">
      <w:start w:val="1"/>
      <w:numFmt w:val="bullet"/>
      <w:lvlText w:val="-"/>
      <w:lvlJc w:val="left"/>
      <w:pPr>
        <w:tabs>
          <w:tab w:val="num" w:pos="5760"/>
        </w:tabs>
        <w:ind w:left="5760" w:hanging="360"/>
      </w:pPr>
      <w:rPr>
        <w:rFonts w:ascii="Times" w:hAnsi="Times" w:hint="default"/>
      </w:rPr>
    </w:lvl>
    <w:lvl w:ilvl="8" w:tplc="0F2E9AB0" w:tentative="1">
      <w:start w:val="1"/>
      <w:numFmt w:val="bullet"/>
      <w:lvlText w:val="-"/>
      <w:lvlJc w:val="left"/>
      <w:pPr>
        <w:tabs>
          <w:tab w:val="num" w:pos="6480"/>
        </w:tabs>
        <w:ind w:left="6480" w:hanging="360"/>
      </w:pPr>
      <w:rPr>
        <w:rFonts w:ascii="Times" w:hAnsi="Times" w:hint="default"/>
      </w:rPr>
    </w:lvl>
  </w:abstractNum>
  <w:abstractNum w:abstractNumId="5">
    <w:nsid w:val="4B4F4DE3"/>
    <w:multiLevelType w:val="hybridMultilevel"/>
    <w:tmpl w:val="9AA887F8"/>
    <w:lvl w:ilvl="0" w:tplc="A5B0035A">
      <w:start w:val="1"/>
      <w:numFmt w:val="decimal"/>
      <w:lvlText w:val="%1."/>
      <w:lvlJc w:val="left"/>
      <w:pPr>
        <w:tabs>
          <w:tab w:val="num" w:pos="720"/>
        </w:tabs>
        <w:ind w:left="720" w:hanging="360"/>
      </w:pPr>
    </w:lvl>
    <w:lvl w:ilvl="1" w:tplc="065C4774" w:tentative="1">
      <w:start w:val="1"/>
      <w:numFmt w:val="decimal"/>
      <w:lvlText w:val="%2."/>
      <w:lvlJc w:val="left"/>
      <w:pPr>
        <w:tabs>
          <w:tab w:val="num" w:pos="1440"/>
        </w:tabs>
        <w:ind w:left="1440" w:hanging="360"/>
      </w:pPr>
    </w:lvl>
    <w:lvl w:ilvl="2" w:tplc="7F26741C">
      <w:start w:val="1"/>
      <w:numFmt w:val="decimal"/>
      <w:lvlText w:val="%3."/>
      <w:lvlJc w:val="left"/>
      <w:pPr>
        <w:tabs>
          <w:tab w:val="num" w:pos="2160"/>
        </w:tabs>
        <w:ind w:left="2160" w:hanging="360"/>
      </w:pPr>
    </w:lvl>
    <w:lvl w:ilvl="3" w:tplc="FA72877E" w:tentative="1">
      <w:start w:val="1"/>
      <w:numFmt w:val="decimal"/>
      <w:lvlText w:val="%4."/>
      <w:lvlJc w:val="left"/>
      <w:pPr>
        <w:tabs>
          <w:tab w:val="num" w:pos="2880"/>
        </w:tabs>
        <w:ind w:left="2880" w:hanging="360"/>
      </w:pPr>
    </w:lvl>
    <w:lvl w:ilvl="4" w:tplc="8BCEFD82" w:tentative="1">
      <w:start w:val="1"/>
      <w:numFmt w:val="decimal"/>
      <w:lvlText w:val="%5."/>
      <w:lvlJc w:val="left"/>
      <w:pPr>
        <w:tabs>
          <w:tab w:val="num" w:pos="3600"/>
        </w:tabs>
        <w:ind w:left="3600" w:hanging="360"/>
      </w:pPr>
    </w:lvl>
    <w:lvl w:ilvl="5" w:tplc="F2264F88" w:tentative="1">
      <w:start w:val="1"/>
      <w:numFmt w:val="decimal"/>
      <w:lvlText w:val="%6."/>
      <w:lvlJc w:val="left"/>
      <w:pPr>
        <w:tabs>
          <w:tab w:val="num" w:pos="4320"/>
        </w:tabs>
        <w:ind w:left="4320" w:hanging="360"/>
      </w:pPr>
    </w:lvl>
    <w:lvl w:ilvl="6" w:tplc="672ECFB8" w:tentative="1">
      <w:start w:val="1"/>
      <w:numFmt w:val="decimal"/>
      <w:lvlText w:val="%7."/>
      <w:lvlJc w:val="left"/>
      <w:pPr>
        <w:tabs>
          <w:tab w:val="num" w:pos="5040"/>
        </w:tabs>
        <w:ind w:left="5040" w:hanging="360"/>
      </w:pPr>
    </w:lvl>
    <w:lvl w:ilvl="7" w:tplc="4C4C838A" w:tentative="1">
      <w:start w:val="1"/>
      <w:numFmt w:val="decimal"/>
      <w:lvlText w:val="%8."/>
      <w:lvlJc w:val="left"/>
      <w:pPr>
        <w:tabs>
          <w:tab w:val="num" w:pos="5760"/>
        </w:tabs>
        <w:ind w:left="5760" w:hanging="360"/>
      </w:pPr>
    </w:lvl>
    <w:lvl w:ilvl="8" w:tplc="DB247436" w:tentative="1">
      <w:start w:val="1"/>
      <w:numFmt w:val="decimal"/>
      <w:lvlText w:val="%9."/>
      <w:lvlJc w:val="left"/>
      <w:pPr>
        <w:tabs>
          <w:tab w:val="num" w:pos="6480"/>
        </w:tabs>
        <w:ind w:left="6480" w:hanging="360"/>
      </w:pPr>
    </w:lvl>
  </w:abstractNum>
  <w:abstractNum w:abstractNumId="6">
    <w:nsid w:val="56F122BE"/>
    <w:multiLevelType w:val="hybridMultilevel"/>
    <w:tmpl w:val="12E4FED0"/>
    <w:lvl w:ilvl="0" w:tplc="D69A531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C6532"/>
    <w:multiLevelType w:val="hybridMultilevel"/>
    <w:tmpl w:val="7110EB6C"/>
    <w:lvl w:ilvl="0" w:tplc="D69A531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306DC"/>
    <w:multiLevelType w:val="hybridMultilevel"/>
    <w:tmpl w:val="BDEC7B24"/>
    <w:lvl w:ilvl="0" w:tplc="A01CF126">
      <w:start w:val="1"/>
      <w:numFmt w:val="bullet"/>
      <w:lvlText w:val="–"/>
      <w:lvlJc w:val="left"/>
      <w:pPr>
        <w:tabs>
          <w:tab w:val="num" w:pos="360"/>
        </w:tabs>
        <w:ind w:left="360" w:hanging="360"/>
      </w:pPr>
      <w:rPr>
        <w:rFonts w:ascii="Times" w:hAnsi="Times" w:hint="default"/>
      </w:rPr>
    </w:lvl>
    <w:lvl w:ilvl="1" w:tplc="CD98CB36">
      <w:start w:val="1"/>
      <w:numFmt w:val="bullet"/>
      <w:lvlText w:val="–"/>
      <w:lvlJc w:val="left"/>
      <w:pPr>
        <w:tabs>
          <w:tab w:val="num" w:pos="1080"/>
        </w:tabs>
        <w:ind w:left="1080" w:hanging="360"/>
      </w:pPr>
      <w:rPr>
        <w:rFonts w:ascii="Times" w:hAnsi="Times" w:hint="default"/>
      </w:rPr>
    </w:lvl>
    <w:lvl w:ilvl="2" w:tplc="5F84D44C">
      <w:start w:val="1"/>
      <w:numFmt w:val="bullet"/>
      <w:lvlText w:val="–"/>
      <w:lvlJc w:val="left"/>
      <w:pPr>
        <w:tabs>
          <w:tab w:val="num" w:pos="1800"/>
        </w:tabs>
        <w:ind w:left="1800" w:hanging="360"/>
      </w:pPr>
      <w:rPr>
        <w:rFonts w:ascii="Times" w:hAnsi="Times" w:hint="default"/>
      </w:rPr>
    </w:lvl>
    <w:lvl w:ilvl="3" w:tplc="FEE42916" w:tentative="1">
      <w:start w:val="1"/>
      <w:numFmt w:val="bullet"/>
      <w:lvlText w:val="–"/>
      <w:lvlJc w:val="left"/>
      <w:pPr>
        <w:tabs>
          <w:tab w:val="num" w:pos="2520"/>
        </w:tabs>
        <w:ind w:left="2520" w:hanging="360"/>
      </w:pPr>
      <w:rPr>
        <w:rFonts w:ascii="Times" w:hAnsi="Times" w:hint="default"/>
      </w:rPr>
    </w:lvl>
    <w:lvl w:ilvl="4" w:tplc="8618E322" w:tentative="1">
      <w:start w:val="1"/>
      <w:numFmt w:val="bullet"/>
      <w:lvlText w:val="–"/>
      <w:lvlJc w:val="left"/>
      <w:pPr>
        <w:tabs>
          <w:tab w:val="num" w:pos="3240"/>
        </w:tabs>
        <w:ind w:left="3240" w:hanging="360"/>
      </w:pPr>
      <w:rPr>
        <w:rFonts w:ascii="Times" w:hAnsi="Times" w:hint="default"/>
      </w:rPr>
    </w:lvl>
    <w:lvl w:ilvl="5" w:tplc="3D44D574" w:tentative="1">
      <w:start w:val="1"/>
      <w:numFmt w:val="bullet"/>
      <w:lvlText w:val="–"/>
      <w:lvlJc w:val="left"/>
      <w:pPr>
        <w:tabs>
          <w:tab w:val="num" w:pos="3960"/>
        </w:tabs>
        <w:ind w:left="3960" w:hanging="360"/>
      </w:pPr>
      <w:rPr>
        <w:rFonts w:ascii="Times" w:hAnsi="Times" w:hint="default"/>
      </w:rPr>
    </w:lvl>
    <w:lvl w:ilvl="6" w:tplc="40C08906" w:tentative="1">
      <w:start w:val="1"/>
      <w:numFmt w:val="bullet"/>
      <w:lvlText w:val="–"/>
      <w:lvlJc w:val="left"/>
      <w:pPr>
        <w:tabs>
          <w:tab w:val="num" w:pos="4680"/>
        </w:tabs>
        <w:ind w:left="4680" w:hanging="360"/>
      </w:pPr>
      <w:rPr>
        <w:rFonts w:ascii="Times" w:hAnsi="Times" w:hint="default"/>
      </w:rPr>
    </w:lvl>
    <w:lvl w:ilvl="7" w:tplc="18421E5C" w:tentative="1">
      <w:start w:val="1"/>
      <w:numFmt w:val="bullet"/>
      <w:lvlText w:val="–"/>
      <w:lvlJc w:val="left"/>
      <w:pPr>
        <w:tabs>
          <w:tab w:val="num" w:pos="5400"/>
        </w:tabs>
        <w:ind w:left="5400" w:hanging="360"/>
      </w:pPr>
      <w:rPr>
        <w:rFonts w:ascii="Times" w:hAnsi="Times" w:hint="default"/>
      </w:rPr>
    </w:lvl>
    <w:lvl w:ilvl="8" w:tplc="1AAC98B2" w:tentative="1">
      <w:start w:val="1"/>
      <w:numFmt w:val="bullet"/>
      <w:lvlText w:val="–"/>
      <w:lvlJc w:val="left"/>
      <w:pPr>
        <w:tabs>
          <w:tab w:val="num" w:pos="6120"/>
        </w:tabs>
        <w:ind w:left="6120" w:hanging="360"/>
      </w:pPr>
      <w:rPr>
        <w:rFonts w:ascii="Times" w:hAnsi="Times" w:hint="default"/>
      </w:rPr>
    </w:lvl>
  </w:abstractNum>
  <w:abstractNum w:abstractNumId="9">
    <w:nsid w:val="71FF0D72"/>
    <w:multiLevelType w:val="hybridMultilevel"/>
    <w:tmpl w:val="F372164A"/>
    <w:lvl w:ilvl="0" w:tplc="75A26A94">
      <w:start w:val="1"/>
      <w:numFmt w:val="bullet"/>
      <w:lvlText w:val=""/>
      <w:lvlJc w:val="left"/>
      <w:pPr>
        <w:tabs>
          <w:tab w:val="num" w:pos="720"/>
        </w:tabs>
        <w:ind w:left="720" w:hanging="360"/>
      </w:pPr>
      <w:rPr>
        <w:rFonts w:ascii="Wingdings" w:hAnsi="Wingdings" w:hint="default"/>
      </w:rPr>
    </w:lvl>
    <w:lvl w:ilvl="1" w:tplc="2F949102" w:tentative="1">
      <w:start w:val="1"/>
      <w:numFmt w:val="bullet"/>
      <w:lvlText w:val=""/>
      <w:lvlJc w:val="left"/>
      <w:pPr>
        <w:tabs>
          <w:tab w:val="num" w:pos="1440"/>
        </w:tabs>
        <w:ind w:left="1440" w:hanging="360"/>
      </w:pPr>
      <w:rPr>
        <w:rFonts w:ascii="Wingdings" w:hAnsi="Wingdings" w:hint="default"/>
      </w:rPr>
    </w:lvl>
    <w:lvl w:ilvl="2" w:tplc="7D3AA1FA">
      <w:numFmt w:val="bullet"/>
      <w:lvlText w:val=""/>
      <w:lvlJc w:val="left"/>
      <w:pPr>
        <w:tabs>
          <w:tab w:val="num" w:pos="2160"/>
        </w:tabs>
        <w:ind w:left="2160" w:hanging="360"/>
      </w:pPr>
      <w:rPr>
        <w:rFonts w:ascii="Wingdings" w:hAnsi="Wingdings" w:hint="default"/>
      </w:rPr>
    </w:lvl>
    <w:lvl w:ilvl="3" w:tplc="6A20EEDC" w:tentative="1">
      <w:start w:val="1"/>
      <w:numFmt w:val="bullet"/>
      <w:lvlText w:val=""/>
      <w:lvlJc w:val="left"/>
      <w:pPr>
        <w:tabs>
          <w:tab w:val="num" w:pos="2880"/>
        </w:tabs>
        <w:ind w:left="2880" w:hanging="360"/>
      </w:pPr>
      <w:rPr>
        <w:rFonts w:ascii="Wingdings" w:hAnsi="Wingdings" w:hint="default"/>
      </w:rPr>
    </w:lvl>
    <w:lvl w:ilvl="4" w:tplc="01DE155A" w:tentative="1">
      <w:start w:val="1"/>
      <w:numFmt w:val="bullet"/>
      <w:lvlText w:val=""/>
      <w:lvlJc w:val="left"/>
      <w:pPr>
        <w:tabs>
          <w:tab w:val="num" w:pos="3600"/>
        </w:tabs>
        <w:ind w:left="3600" w:hanging="360"/>
      </w:pPr>
      <w:rPr>
        <w:rFonts w:ascii="Wingdings" w:hAnsi="Wingdings" w:hint="default"/>
      </w:rPr>
    </w:lvl>
    <w:lvl w:ilvl="5" w:tplc="7FA66B86" w:tentative="1">
      <w:start w:val="1"/>
      <w:numFmt w:val="bullet"/>
      <w:lvlText w:val=""/>
      <w:lvlJc w:val="left"/>
      <w:pPr>
        <w:tabs>
          <w:tab w:val="num" w:pos="4320"/>
        </w:tabs>
        <w:ind w:left="4320" w:hanging="360"/>
      </w:pPr>
      <w:rPr>
        <w:rFonts w:ascii="Wingdings" w:hAnsi="Wingdings" w:hint="default"/>
      </w:rPr>
    </w:lvl>
    <w:lvl w:ilvl="6" w:tplc="5B28815E" w:tentative="1">
      <w:start w:val="1"/>
      <w:numFmt w:val="bullet"/>
      <w:lvlText w:val=""/>
      <w:lvlJc w:val="left"/>
      <w:pPr>
        <w:tabs>
          <w:tab w:val="num" w:pos="5040"/>
        </w:tabs>
        <w:ind w:left="5040" w:hanging="360"/>
      </w:pPr>
      <w:rPr>
        <w:rFonts w:ascii="Wingdings" w:hAnsi="Wingdings" w:hint="default"/>
      </w:rPr>
    </w:lvl>
    <w:lvl w:ilvl="7" w:tplc="8DA4526C" w:tentative="1">
      <w:start w:val="1"/>
      <w:numFmt w:val="bullet"/>
      <w:lvlText w:val=""/>
      <w:lvlJc w:val="left"/>
      <w:pPr>
        <w:tabs>
          <w:tab w:val="num" w:pos="5760"/>
        </w:tabs>
        <w:ind w:left="5760" w:hanging="360"/>
      </w:pPr>
      <w:rPr>
        <w:rFonts w:ascii="Wingdings" w:hAnsi="Wingdings" w:hint="default"/>
      </w:rPr>
    </w:lvl>
    <w:lvl w:ilvl="8" w:tplc="74B258B8" w:tentative="1">
      <w:start w:val="1"/>
      <w:numFmt w:val="bullet"/>
      <w:lvlText w:val=""/>
      <w:lvlJc w:val="left"/>
      <w:pPr>
        <w:tabs>
          <w:tab w:val="num" w:pos="6480"/>
        </w:tabs>
        <w:ind w:left="6480" w:hanging="360"/>
      </w:pPr>
      <w:rPr>
        <w:rFonts w:ascii="Wingdings" w:hAnsi="Wingdings" w:hint="default"/>
      </w:rPr>
    </w:lvl>
  </w:abstractNum>
  <w:abstractNum w:abstractNumId="10">
    <w:nsid w:val="72074029"/>
    <w:multiLevelType w:val="hybridMultilevel"/>
    <w:tmpl w:val="6D56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F4E0A"/>
    <w:multiLevelType w:val="hybridMultilevel"/>
    <w:tmpl w:val="442CD1CC"/>
    <w:lvl w:ilvl="0" w:tplc="34528DF2">
      <w:start w:val="1"/>
      <w:numFmt w:val="bullet"/>
      <w:lvlText w:val=""/>
      <w:lvlJc w:val="left"/>
      <w:pPr>
        <w:tabs>
          <w:tab w:val="num" w:pos="720"/>
        </w:tabs>
        <w:ind w:left="720" w:hanging="360"/>
      </w:pPr>
      <w:rPr>
        <w:rFonts w:ascii="Wingdings" w:hAnsi="Wingdings" w:hint="default"/>
      </w:rPr>
    </w:lvl>
    <w:lvl w:ilvl="1" w:tplc="FDA687A8">
      <w:start w:val="1"/>
      <w:numFmt w:val="bullet"/>
      <w:lvlText w:val=""/>
      <w:lvlJc w:val="left"/>
      <w:pPr>
        <w:tabs>
          <w:tab w:val="num" w:pos="1440"/>
        </w:tabs>
        <w:ind w:left="1440" w:hanging="360"/>
      </w:pPr>
      <w:rPr>
        <w:rFonts w:ascii="Wingdings" w:hAnsi="Wingdings" w:hint="default"/>
      </w:rPr>
    </w:lvl>
    <w:lvl w:ilvl="2" w:tplc="C3A29D58" w:tentative="1">
      <w:start w:val="1"/>
      <w:numFmt w:val="bullet"/>
      <w:lvlText w:val=""/>
      <w:lvlJc w:val="left"/>
      <w:pPr>
        <w:tabs>
          <w:tab w:val="num" w:pos="2160"/>
        </w:tabs>
        <w:ind w:left="2160" w:hanging="360"/>
      </w:pPr>
      <w:rPr>
        <w:rFonts w:ascii="Wingdings" w:hAnsi="Wingdings" w:hint="default"/>
      </w:rPr>
    </w:lvl>
    <w:lvl w:ilvl="3" w:tplc="C8C027D6" w:tentative="1">
      <w:start w:val="1"/>
      <w:numFmt w:val="bullet"/>
      <w:lvlText w:val=""/>
      <w:lvlJc w:val="left"/>
      <w:pPr>
        <w:tabs>
          <w:tab w:val="num" w:pos="2880"/>
        </w:tabs>
        <w:ind w:left="2880" w:hanging="360"/>
      </w:pPr>
      <w:rPr>
        <w:rFonts w:ascii="Wingdings" w:hAnsi="Wingdings" w:hint="default"/>
      </w:rPr>
    </w:lvl>
    <w:lvl w:ilvl="4" w:tplc="81B0CE40" w:tentative="1">
      <w:start w:val="1"/>
      <w:numFmt w:val="bullet"/>
      <w:lvlText w:val=""/>
      <w:lvlJc w:val="left"/>
      <w:pPr>
        <w:tabs>
          <w:tab w:val="num" w:pos="3600"/>
        </w:tabs>
        <w:ind w:left="3600" w:hanging="360"/>
      </w:pPr>
      <w:rPr>
        <w:rFonts w:ascii="Wingdings" w:hAnsi="Wingdings" w:hint="default"/>
      </w:rPr>
    </w:lvl>
    <w:lvl w:ilvl="5" w:tplc="FD1815B2" w:tentative="1">
      <w:start w:val="1"/>
      <w:numFmt w:val="bullet"/>
      <w:lvlText w:val=""/>
      <w:lvlJc w:val="left"/>
      <w:pPr>
        <w:tabs>
          <w:tab w:val="num" w:pos="4320"/>
        </w:tabs>
        <w:ind w:left="4320" w:hanging="360"/>
      </w:pPr>
      <w:rPr>
        <w:rFonts w:ascii="Wingdings" w:hAnsi="Wingdings" w:hint="default"/>
      </w:rPr>
    </w:lvl>
    <w:lvl w:ilvl="6" w:tplc="BCC09FC8" w:tentative="1">
      <w:start w:val="1"/>
      <w:numFmt w:val="bullet"/>
      <w:lvlText w:val=""/>
      <w:lvlJc w:val="left"/>
      <w:pPr>
        <w:tabs>
          <w:tab w:val="num" w:pos="5040"/>
        </w:tabs>
        <w:ind w:left="5040" w:hanging="360"/>
      </w:pPr>
      <w:rPr>
        <w:rFonts w:ascii="Wingdings" w:hAnsi="Wingdings" w:hint="default"/>
      </w:rPr>
    </w:lvl>
    <w:lvl w:ilvl="7" w:tplc="29609D62" w:tentative="1">
      <w:start w:val="1"/>
      <w:numFmt w:val="bullet"/>
      <w:lvlText w:val=""/>
      <w:lvlJc w:val="left"/>
      <w:pPr>
        <w:tabs>
          <w:tab w:val="num" w:pos="5760"/>
        </w:tabs>
        <w:ind w:left="5760" w:hanging="360"/>
      </w:pPr>
      <w:rPr>
        <w:rFonts w:ascii="Wingdings" w:hAnsi="Wingdings" w:hint="default"/>
      </w:rPr>
    </w:lvl>
    <w:lvl w:ilvl="8" w:tplc="2BBE7D3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11"/>
  </w:num>
  <w:num w:numId="6">
    <w:abstractNumId w:val="0"/>
  </w:num>
  <w:num w:numId="7">
    <w:abstractNumId w:val="7"/>
  </w:num>
  <w:num w:numId="8">
    <w:abstractNumId w:val="3"/>
  </w:num>
  <w:num w:numId="9">
    <w:abstractNumId w:val="6"/>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61"/>
    <w:rsid w:val="00010E73"/>
    <w:rsid w:val="000221AB"/>
    <w:rsid w:val="00056FC1"/>
    <w:rsid w:val="00057D4C"/>
    <w:rsid w:val="00064812"/>
    <w:rsid w:val="00087C41"/>
    <w:rsid w:val="000921E9"/>
    <w:rsid w:val="0009538C"/>
    <w:rsid w:val="000B1748"/>
    <w:rsid w:val="0011111A"/>
    <w:rsid w:val="00121169"/>
    <w:rsid w:val="0013069E"/>
    <w:rsid w:val="001342C2"/>
    <w:rsid w:val="00136E05"/>
    <w:rsid w:val="00144445"/>
    <w:rsid w:val="001649B4"/>
    <w:rsid w:val="001A1F61"/>
    <w:rsid w:val="001B2537"/>
    <w:rsid w:val="001C3030"/>
    <w:rsid w:val="001D09F4"/>
    <w:rsid w:val="001F2591"/>
    <w:rsid w:val="00211951"/>
    <w:rsid w:val="00213271"/>
    <w:rsid w:val="00237A1E"/>
    <w:rsid w:val="00243827"/>
    <w:rsid w:val="0025148E"/>
    <w:rsid w:val="0027223C"/>
    <w:rsid w:val="0029053C"/>
    <w:rsid w:val="002A45E9"/>
    <w:rsid w:val="002B0C9F"/>
    <w:rsid w:val="002D4BCC"/>
    <w:rsid w:val="00340787"/>
    <w:rsid w:val="00347B33"/>
    <w:rsid w:val="0036735B"/>
    <w:rsid w:val="003C67C4"/>
    <w:rsid w:val="003D0207"/>
    <w:rsid w:val="00401E2C"/>
    <w:rsid w:val="00406D45"/>
    <w:rsid w:val="004550E1"/>
    <w:rsid w:val="00474E20"/>
    <w:rsid w:val="004836A7"/>
    <w:rsid w:val="0048586A"/>
    <w:rsid w:val="004D327E"/>
    <w:rsid w:val="00502FC4"/>
    <w:rsid w:val="00507CD2"/>
    <w:rsid w:val="00517FDA"/>
    <w:rsid w:val="00542F0A"/>
    <w:rsid w:val="00561D8F"/>
    <w:rsid w:val="00563F8D"/>
    <w:rsid w:val="005A6447"/>
    <w:rsid w:val="005E5920"/>
    <w:rsid w:val="005F3E1B"/>
    <w:rsid w:val="00645F2D"/>
    <w:rsid w:val="00654E35"/>
    <w:rsid w:val="00657A68"/>
    <w:rsid w:val="006630A7"/>
    <w:rsid w:val="00696C95"/>
    <w:rsid w:val="006A0B9A"/>
    <w:rsid w:val="006A62AC"/>
    <w:rsid w:val="006E1549"/>
    <w:rsid w:val="00701996"/>
    <w:rsid w:val="00703128"/>
    <w:rsid w:val="007354F1"/>
    <w:rsid w:val="00735A64"/>
    <w:rsid w:val="00751780"/>
    <w:rsid w:val="0076255D"/>
    <w:rsid w:val="00791A57"/>
    <w:rsid w:val="007938B1"/>
    <w:rsid w:val="00795214"/>
    <w:rsid w:val="007A5448"/>
    <w:rsid w:val="007D4F14"/>
    <w:rsid w:val="007F71AC"/>
    <w:rsid w:val="007F7DBA"/>
    <w:rsid w:val="00800A00"/>
    <w:rsid w:val="0080141F"/>
    <w:rsid w:val="00805FE3"/>
    <w:rsid w:val="00815DB8"/>
    <w:rsid w:val="008311F1"/>
    <w:rsid w:val="0084346A"/>
    <w:rsid w:val="008444A2"/>
    <w:rsid w:val="00847E18"/>
    <w:rsid w:val="008620F7"/>
    <w:rsid w:val="00863FCE"/>
    <w:rsid w:val="00882D77"/>
    <w:rsid w:val="0089018B"/>
    <w:rsid w:val="00892E5B"/>
    <w:rsid w:val="00895CC1"/>
    <w:rsid w:val="008B58B4"/>
    <w:rsid w:val="008B5C7F"/>
    <w:rsid w:val="008C2EA4"/>
    <w:rsid w:val="008D13D7"/>
    <w:rsid w:val="00913D07"/>
    <w:rsid w:val="00922096"/>
    <w:rsid w:val="009253C0"/>
    <w:rsid w:val="0094186F"/>
    <w:rsid w:val="00942185"/>
    <w:rsid w:val="00952225"/>
    <w:rsid w:val="009552D1"/>
    <w:rsid w:val="00960EBB"/>
    <w:rsid w:val="009710B7"/>
    <w:rsid w:val="009716BE"/>
    <w:rsid w:val="00990E4C"/>
    <w:rsid w:val="00993995"/>
    <w:rsid w:val="009B30ED"/>
    <w:rsid w:val="009C1F2E"/>
    <w:rsid w:val="009C5A93"/>
    <w:rsid w:val="00A0234E"/>
    <w:rsid w:val="00A235A1"/>
    <w:rsid w:val="00A3494A"/>
    <w:rsid w:val="00A50158"/>
    <w:rsid w:val="00A601CE"/>
    <w:rsid w:val="00A651F9"/>
    <w:rsid w:val="00A74E14"/>
    <w:rsid w:val="00A83C91"/>
    <w:rsid w:val="00A859FB"/>
    <w:rsid w:val="00A92CB6"/>
    <w:rsid w:val="00AE04FD"/>
    <w:rsid w:val="00B5347F"/>
    <w:rsid w:val="00B53DF1"/>
    <w:rsid w:val="00B66D30"/>
    <w:rsid w:val="00B76928"/>
    <w:rsid w:val="00B8418E"/>
    <w:rsid w:val="00BA3E23"/>
    <w:rsid w:val="00BA5877"/>
    <w:rsid w:val="00BB12B8"/>
    <w:rsid w:val="00BB7353"/>
    <w:rsid w:val="00BD5AE7"/>
    <w:rsid w:val="00BE2D2C"/>
    <w:rsid w:val="00BF7161"/>
    <w:rsid w:val="00C04233"/>
    <w:rsid w:val="00C06134"/>
    <w:rsid w:val="00C169A5"/>
    <w:rsid w:val="00C24B2D"/>
    <w:rsid w:val="00C60E31"/>
    <w:rsid w:val="00C77C13"/>
    <w:rsid w:val="00C8568D"/>
    <w:rsid w:val="00CA524D"/>
    <w:rsid w:val="00CB405D"/>
    <w:rsid w:val="00CB7C77"/>
    <w:rsid w:val="00CC000C"/>
    <w:rsid w:val="00CC7A10"/>
    <w:rsid w:val="00CD06D3"/>
    <w:rsid w:val="00CD6E8C"/>
    <w:rsid w:val="00D00498"/>
    <w:rsid w:val="00D22472"/>
    <w:rsid w:val="00D34979"/>
    <w:rsid w:val="00D42717"/>
    <w:rsid w:val="00D46CC6"/>
    <w:rsid w:val="00D47BFF"/>
    <w:rsid w:val="00D53594"/>
    <w:rsid w:val="00D75607"/>
    <w:rsid w:val="00D80CA6"/>
    <w:rsid w:val="00D84FA2"/>
    <w:rsid w:val="00DC0D4A"/>
    <w:rsid w:val="00DD3E3B"/>
    <w:rsid w:val="00DE15C7"/>
    <w:rsid w:val="00DE4FC1"/>
    <w:rsid w:val="00DF1573"/>
    <w:rsid w:val="00E24F93"/>
    <w:rsid w:val="00E319A9"/>
    <w:rsid w:val="00E47855"/>
    <w:rsid w:val="00E90636"/>
    <w:rsid w:val="00E9248E"/>
    <w:rsid w:val="00EA2AB7"/>
    <w:rsid w:val="00EB1833"/>
    <w:rsid w:val="00EC2A84"/>
    <w:rsid w:val="00ED6684"/>
    <w:rsid w:val="00EE7911"/>
    <w:rsid w:val="00EF72D9"/>
    <w:rsid w:val="00F07EE1"/>
    <w:rsid w:val="00F11A1C"/>
    <w:rsid w:val="00F22B80"/>
    <w:rsid w:val="00F37D23"/>
    <w:rsid w:val="00F70ADD"/>
    <w:rsid w:val="00F81558"/>
    <w:rsid w:val="00F95CCC"/>
    <w:rsid w:val="00F97A68"/>
    <w:rsid w:val="00FA1F04"/>
    <w:rsid w:val="00FB1AB6"/>
    <w:rsid w:val="00FB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964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311F1"/>
  </w:style>
  <w:style w:type="character" w:customStyle="1" w:styleId="EndnoteTextChar">
    <w:name w:val="Endnote Text Char"/>
    <w:basedOn w:val="DefaultParagraphFont"/>
    <w:link w:val="EndnoteText"/>
    <w:uiPriority w:val="99"/>
    <w:rsid w:val="008311F1"/>
  </w:style>
  <w:style w:type="character" w:styleId="EndnoteReference">
    <w:name w:val="endnote reference"/>
    <w:basedOn w:val="DefaultParagraphFont"/>
    <w:uiPriority w:val="99"/>
    <w:unhideWhenUsed/>
    <w:rsid w:val="008311F1"/>
    <w:rPr>
      <w:vertAlign w:val="superscript"/>
    </w:rPr>
  </w:style>
  <w:style w:type="paragraph" w:styleId="ListParagraph">
    <w:name w:val="List Paragraph"/>
    <w:basedOn w:val="Normal"/>
    <w:uiPriority w:val="34"/>
    <w:qFormat/>
    <w:rsid w:val="007D4F14"/>
    <w:pPr>
      <w:ind w:left="720"/>
      <w:contextualSpacing/>
    </w:pPr>
  </w:style>
  <w:style w:type="character" w:styleId="Hyperlink">
    <w:name w:val="Hyperlink"/>
    <w:basedOn w:val="DefaultParagraphFont"/>
    <w:uiPriority w:val="99"/>
    <w:unhideWhenUsed/>
    <w:rsid w:val="00EF72D9"/>
    <w:rPr>
      <w:color w:val="0000FF" w:themeColor="hyperlink"/>
      <w:u w:val="single"/>
    </w:rPr>
  </w:style>
  <w:style w:type="paragraph" w:styleId="NormalWeb">
    <w:name w:val="Normal (Web)"/>
    <w:basedOn w:val="Normal"/>
    <w:uiPriority w:val="99"/>
    <w:unhideWhenUsed/>
    <w:rsid w:val="00FB1A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1AB6"/>
    <w:rPr>
      <w:b/>
      <w:bCs/>
    </w:rPr>
  </w:style>
  <w:style w:type="paragraph" w:styleId="PlainText">
    <w:name w:val="Plain Text"/>
    <w:basedOn w:val="Normal"/>
    <w:link w:val="PlainTextChar"/>
    <w:rsid w:val="00E47855"/>
    <w:rPr>
      <w:rFonts w:ascii="Courier New" w:eastAsia="Times" w:hAnsi="Courier New" w:cs="Times New Roman"/>
      <w:sz w:val="20"/>
      <w:szCs w:val="20"/>
    </w:rPr>
  </w:style>
  <w:style w:type="character" w:customStyle="1" w:styleId="PlainTextChar">
    <w:name w:val="Plain Text Char"/>
    <w:basedOn w:val="DefaultParagraphFont"/>
    <w:link w:val="PlainText"/>
    <w:rsid w:val="00E47855"/>
    <w:rPr>
      <w:rFonts w:ascii="Courier New" w:eastAsia="Times" w:hAnsi="Courier New" w:cs="Times New Roman"/>
      <w:sz w:val="20"/>
      <w:szCs w:val="20"/>
    </w:rPr>
  </w:style>
  <w:style w:type="paragraph" w:styleId="Header">
    <w:name w:val="header"/>
    <w:basedOn w:val="Normal"/>
    <w:link w:val="HeaderChar"/>
    <w:uiPriority w:val="99"/>
    <w:unhideWhenUsed/>
    <w:rsid w:val="00BE2D2C"/>
    <w:pPr>
      <w:tabs>
        <w:tab w:val="center" w:pos="4320"/>
        <w:tab w:val="right" w:pos="8640"/>
      </w:tabs>
    </w:pPr>
  </w:style>
  <w:style w:type="character" w:customStyle="1" w:styleId="HeaderChar">
    <w:name w:val="Header Char"/>
    <w:basedOn w:val="DefaultParagraphFont"/>
    <w:link w:val="Header"/>
    <w:uiPriority w:val="99"/>
    <w:rsid w:val="00BE2D2C"/>
  </w:style>
  <w:style w:type="paragraph" w:styleId="Footer">
    <w:name w:val="footer"/>
    <w:basedOn w:val="Normal"/>
    <w:link w:val="FooterChar"/>
    <w:uiPriority w:val="99"/>
    <w:unhideWhenUsed/>
    <w:rsid w:val="00BE2D2C"/>
    <w:pPr>
      <w:tabs>
        <w:tab w:val="center" w:pos="4320"/>
        <w:tab w:val="right" w:pos="8640"/>
      </w:tabs>
    </w:pPr>
  </w:style>
  <w:style w:type="character" w:customStyle="1" w:styleId="FooterChar">
    <w:name w:val="Footer Char"/>
    <w:basedOn w:val="DefaultParagraphFont"/>
    <w:link w:val="Footer"/>
    <w:uiPriority w:val="99"/>
    <w:rsid w:val="00BE2D2C"/>
  </w:style>
  <w:style w:type="character" w:styleId="PageNumber">
    <w:name w:val="page number"/>
    <w:basedOn w:val="DefaultParagraphFont"/>
    <w:uiPriority w:val="99"/>
    <w:semiHidden/>
    <w:unhideWhenUsed/>
    <w:rsid w:val="00BE2D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311F1"/>
  </w:style>
  <w:style w:type="character" w:customStyle="1" w:styleId="EndnoteTextChar">
    <w:name w:val="Endnote Text Char"/>
    <w:basedOn w:val="DefaultParagraphFont"/>
    <w:link w:val="EndnoteText"/>
    <w:uiPriority w:val="99"/>
    <w:rsid w:val="008311F1"/>
  </w:style>
  <w:style w:type="character" w:styleId="EndnoteReference">
    <w:name w:val="endnote reference"/>
    <w:basedOn w:val="DefaultParagraphFont"/>
    <w:uiPriority w:val="99"/>
    <w:unhideWhenUsed/>
    <w:rsid w:val="008311F1"/>
    <w:rPr>
      <w:vertAlign w:val="superscript"/>
    </w:rPr>
  </w:style>
  <w:style w:type="paragraph" w:styleId="ListParagraph">
    <w:name w:val="List Paragraph"/>
    <w:basedOn w:val="Normal"/>
    <w:uiPriority w:val="34"/>
    <w:qFormat/>
    <w:rsid w:val="007D4F14"/>
    <w:pPr>
      <w:ind w:left="720"/>
      <w:contextualSpacing/>
    </w:pPr>
  </w:style>
  <w:style w:type="character" w:styleId="Hyperlink">
    <w:name w:val="Hyperlink"/>
    <w:basedOn w:val="DefaultParagraphFont"/>
    <w:uiPriority w:val="99"/>
    <w:unhideWhenUsed/>
    <w:rsid w:val="00EF72D9"/>
    <w:rPr>
      <w:color w:val="0000FF" w:themeColor="hyperlink"/>
      <w:u w:val="single"/>
    </w:rPr>
  </w:style>
  <w:style w:type="paragraph" w:styleId="NormalWeb">
    <w:name w:val="Normal (Web)"/>
    <w:basedOn w:val="Normal"/>
    <w:uiPriority w:val="99"/>
    <w:unhideWhenUsed/>
    <w:rsid w:val="00FB1AB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B1AB6"/>
    <w:rPr>
      <w:b/>
      <w:bCs/>
    </w:rPr>
  </w:style>
  <w:style w:type="paragraph" w:styleId="PlainText">
    <w:name w:val="Plain Text"/>
    <w:basedOn w:val="Normal"/>
    <w:link w:val="PlainTextChar"/>
    <w:rsid w:val="00E47855"/>
    <w:rPr>
      <w:rFonts w:ascii="Courier New" w:eastAsia="Times" w:hAnsi="Courier New" w:cs="Times New Roman"/>
      <w:sz w:val="20"/>
      <w:szCs w:val="20"/>
    </w:rPr>
  </w:style>
  <w:style w:type="character" w:customStyle="1" w:styleId="PlainTextChar">
    <w:name w:val="Plain Text Char"/>
    <w:basedOn w:val="DefaultParagraphFont"/>
    <w:link w:val="PlainText"/>
    <w:rsid w:val="00E47855"/>
    <w:rPr>
      <w:rFonts w:ascii="Courier New" w:eastAsia="Times" w:hAnsi="Courier New" w:cs="Times New Roman"/>
      <w:sz w:val="20"/>
      <w:szCs w:val="20"/>
    </w:rPr>
  </w:style>
  <w:style w:type="paragraph" w:styleId="Header">
    <w:name w:val="header"/>
    <w:basedOn w:val="Normal"/>
    <w:link w:val="HeaderChar"/>
    <w:uiPriority w:val="99"/>
    <w:unhideWhenUsed/>
    <w:rsid w:val="00BE2D2C"/>
    <w:pPr>
      <w:tabs>
        <w:tab w:val="center" w:pos="4320"/>
        <w:tab w:val="right" w:pos="8640"/>
      </w:tabs>
    </w:pPr>
  </w:style>
  <w:style w:type="character" w:customStyle="1" w:styleId="HeaderChar">
    <w:name w:val="Header Char"/>
    <w:basedOn w:val="DefaultParagraphFont"/>
    <w:link w:val="Header"/>
    <w:uiPriority w:val="99"/>
    <w:rsid w:val="00BE2D2C"/>
  </w:style>
  <w:style w:type="paragraph" w:styleId="Footer">
    <w:name w:val="footer"/>
    <w:basedOn w:val="Normal"/>
    <w:link w:val="FooterChar"/>
    <w:uiPriority w:val="99"/>
    <w:unhideWhenUsed/>
    <w:rsid w:val="00BE2D2C"/>
    <w:pPr>
      <w:tabs>
        <w:tab w:val="center" w:pos="4320"/>
        <w:tab w:val="right" w:pos="8640"/>
      </w:tabs>
    </w:pPr>
  </w:style>
  <w:style w:type="character" w:customStyle="1" w:styleId="FooterChar">
    <w:name w:val="Footer Char"/>
    <w:basedOn w:val="DefaultParagraphFont"/>
    <w:link w:val="Footer"/>
    <w:uiPriority w:val="99"/>
    <w:rsid w:val="00BE2D2C"/>
  </w:style>
  <w:style w:type="character" w:styleId="PageNumber">
    <w:name w:val="page number"/>
    <w:basedOn w:val="DefaultParagraphFont"/>
    <w:uiPriority w:val="99"/>
    <w:semiHidden/>
    <w:unhideWhenUsed/>
    <w:rsid w:val="00BE2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8172">
      <w:bodyDiv w:val="1"/>
      <w:marLeft w:val="0"/>
      <w:marRight w:val="0"/>
      <w:marTop w:val="0"/>
      <w:marBottom w:val="0"/>
      <w:divBdr>
        <w:top w:val="none" w:sz="0" w:space="0" w:color="auto"/>
        <w:left w:val="none" w:sz="0" w:space="0" w:color="auto"/>
        <w:bottom w:val="none" w:sz="0" w:space="0" w:color="auto"/>
        <w:right w:val="none" w:sz="0" w:space="0" w:color="auto"/>
      </w:divBdr>
      <w:divsChild>
        <w:div w:id="562374995">
          <w:marLeft w:val="2405"/>
          <w:marRight w:val="0"/>
          <w:marTop w:val="0"/>
          <w:marBottom w:val="0"/>
          <w:divBdr>
            <w:top w:val="none" w:sz="0" w:space="0" w:color="auto"/>
            <w:left w:val="none" w:sz="0" w:space="0" w:color="auto"/>
            <w:bottom w:val="none" w:sz="0" w:space="0" w:color="auto"/>
            <w:right w:val="none" w:sz="0" w:space="0" w:color="auto"/>
          </w:divBdr>
        </w:div>
        <w:div w:id="1948542579">
          <w:marLeft w:val="2218"/>
          <w:marRight w:val="0"/>
          <w:marTop w:val="0"/>
          <w:marBottom w:val="0"/>
          <w:divBdr>
            <w:top w:val="none" w:sz="0" w:space="0" w:color="auto"/>
            <w:left w:val="none" w:sz="0" w:space="0" w:color="auto"/>
            <w:bottom w:val="none" w:sz="0" w:space="0" w:color="auto"/>
            <w:right w:val="none" w:sz="0" w:space="0" w:color="auto"/>
          </w:divBdr>
        </w:div>
        <w:div w:id="572009855">
          <w:marLeft w:val="2218"/>
          <w:marRight w:val="0"/>
          <w:marTop w:val="0"/>
          <w:marBottom w:val="0"/>
          <w:divBdr>
            <w:top w:val="none" w:sz="0" w:space="0" w:color="auto"/>
            <w:left w:val="none" w:sz="0" w:space="0" w:color="auto"/>
            <w:bottom w:val="none" w:sz="0" w:space="0" w:color="auto"/>
            <w:right w:val="none" w:sz="0" w:space="0" w:color="auto"/>
          </w:divBdr>
        </w:div>
        <w:div w:id="753630874">
          <w:marLeft w:val="2218"/>
          <w:marRight w:val="0"/>
          <w:marTop w:val="0"/>
          <w:marBottom w:val="0"/>
          <w:divBdr>
            <w:top w:val="none" w:sz="0" w:space="0" w:color="auto"/>
            <w:left w:val="none" w:sz="0" w:space="0" w:color="auto"/>
            <w:bottom w:val="none" w:sz="0" w:space="0" w:color="auto"/>
            <w:right w:val="none" w:sz="0" w:space="0" w:color="auto"/>
          </w:divBdr>
        </w:div>
        <w:div w:id="1200127979">
          <w:marLeft w:val="2218"/>
          <w:marRight w:val="0"/>
          <w:marTop w:val="0"/>
          <w:marBottom w:val="0"/>
          <w:divBdr>
            <w:top w:val="none" w:sz="0" w:space="0" w:color="auto"/>
            <w:left w:val="none" w:sz="0" w:space="0" w:color="auto"/>
            <w:bottom w:val="none" w:sz="0" w:space="0" w:color="auto"/>
            <w:right w:val="none" w:sz="0" w:space="0" w:color="auto"/>
          </w:divBdr>
        </w:div>
        <w:div w:id="858470559">
          <w:marLeft w:val="2218"/>
          <w:marRight w:val="0"/>
          <w:marTop w:val="0"/>
          <w:marBottom w:val="0"/>
          <w:divBdr>
            <w:top w:val="none" w:sz="0" w:space="0" w:color="auto"/>
            <w:left w:val="none" w:sz="0" w:space="0" w:color="auto"/>
            <w:bottom w:val="none" w:sz="0" w:space="0" w:color="auto"/>
            <w:right w:val="none" w:sz="0" w:space="0" w:color="auto"/>
          </w:divBdr>
        </w:div>
        <w:div w:id="2027512380">
          <w:marLeft w:val="1627"/>
          <w:marRight w:val="0"/>
          <w:marTop w:val="0"/>
          <w:marBottom w:val="0"/>
          <w:divBdr>
            <w:top w:val="none" w:sz="0" w:space="0" w:color="auto"/>
            <w:left w:val="none" w:sz="0" w:space="0" w:color="auto"/>
            <w:bottom w:val="none" w:sz="0" w:space="0" w:color="auto"/>
            <w:right w:val="none" w:sz="0" w:space="0" w:color="auto"/>
          </w:divBdr>
        </w:div>
        <w:div w:id="606735637">
          <w:marLeft w:val="2218"/>
          <w:marRight w:val="0"/>
          <w:marTop w:val="0"/>
          <w:marBottom w:val="0"/>
          <w:divBdr>
            <w:top w:val="none" w:sz="0" w:space="0" w:color="auto"/>
            <w:left w:val="none" w:sz="0" w:space="0" w:color="auto"/>
            <w:bottom w:val="none" w:sz="0" w:space="0" w:color="auto"/>
            <w:right w:val="none" w:sz="0" w:space="0" w:color="auto"/>
          </w:divBdr>
        </w:div>
        <w:div w:id="656303965">
          <w:marLeft w:val="2808"/>
          <w:marRight w:val="0"/>
          <w:marTop w:val="0"/>
          <w:marBottom w:val="0"/>
          <w:divBdr>
            <w:top w:val="none" w:sz="0" w:space="0" w:color="auto"/>
            <w:left w:val="none" w:sz="0" w:space="0" w:color="auto"/>
            <w:bottom w:val="none" w:sz="0" w:space="0" w:color="auto"/>
            <w:right w:val="none" w:sz="0" w:space="0" w:color="auto"/>
          </w:divBdr>
        </w:div>
        <w:div w:id="141391580">
          <w:marLeft w:val="2808"/>
          <w:marRight w:val="0"/>
          <w:marTop w:val="0"/>
          <w:marBottom w:val="0"/>
          <w:divBdr>
            <w:top w:val="none" w:sz="0" w:space="0" w:color="auto"/>
            <w:left w:val="none" w:sz="0" w:space="0" w:color="auto"/>
            <w:bottom w:val="none" w:sz="0" w:space="0" w:color="auto"/>
            <w:right w:val="none" w:sz="0" w:space="0" w:color="auto"/>
          </w:divBdr>
        </w:div>
        <w:div w:id="1441071287">
          <w:marLeft w:val="1800"/>
          <w:marRight w:val="0"/>
          <w:marTop w:val="0"/>
          <w:marBottom w:val="0"/>
          <w:divBdr>
            <w:top w:val="none" w:sz="0" w:space="0" w:color="auto"/>
            <w:left w:val="none" w:sz="0" w:space="0" w:color="auto"/>
            <w:bottom w:val="none" w:sz="0" w:space="0" w:color="auto"/>
            <w:right w:val="none" w:sz="0" w:space="0" w:color="auto"/>
          </w:divBdr>
        </w:div>
        <w:div w:id="70081654">
          <w:marLeft w:val="1800"/>
          <w:marRight w:val="0"/>
          <w:marTop w:val="0"/>
          <w:marBottom w:val="0"/>
          <w:divBdr>
            <w:top w:val="none" w:sz="0" w:space="0" w:color="auto"/>
            <w:left w:val="none" w:sz="0" w:space="0" w:color="auto"/>
            <w:bottom w:val="none" w:sz="0" w:space="0" w:color="auto"/>
            <w:right w:val="none" w:sz="0" w:space="0" w:color="auto"/>
          </w:divBdr>
        </w:div>
        <w:div w:id="607200088">
          <w:marLeft w:val="1800"/>
          <w:marRight w:val="0"/>
          <w:marTop w:val="0"/>
          <w:marBottom w:val="0"/>
          <w:divBdr>
            <w:top w:val="none" w:sz="0" w:space="0" w:color="auto"/>
            <w:left w:val="none" w:sz="0" w:space="0" w:color="auto"/>
            <w:bottom w:val="none" w:sz="0" w:space="0" w:color="auto"/>
            <w:right w:val="none" w:sz="0" w:space="0" w:color="auto"/>
          </w:divBdr>
        </w:div>
      </w:divsChild>
    </w:div>
    <w:div w:id="1222399661">
      <w:bodyDiv w:val="1"/>
      <w:marLeft w:val="0"/>
      <w:marRight w:val="0"/>
      <w:marTop w:val="0"/>
      <w:marBottom w:val="0"/>
      <w:divBdr>
        <w:top w:val="none" w:sz="0" w:space="0" w:color="auto"/>
        <w:left w:val="none" w:sz="0" w:space="0" w:color="auto"/>
        <w:bottom w:val="none" w:sz="0" w:space="0" w:color="auto"/>
        <w:right w:val="none" w:sz="0" w:space="0" w:color="auto"/>
      </w:divBdr>
      <w:divsChild>
        <w:div w:id="230236417">
          <w:marLeft w:val="1555"/>
          <w:marRight w:val="0"/>
          <w:marTop w:val="115"/>
          <w:marBottom w:val="0"/>
          <w:divBdr>
            <w:top w:val="none" w:sz="0" w:space="0" w:color="auto"/>
            <w:left w:val="none" w:sz="0" w:space="0" w:color="auto"/>
            <w:bottom w:val="none" w:sz="0" w:space="0" w:color="auto"/>
            <w:right w:val="none" w:sz="0" w:space="0" w:color="auto"/>
          </w:divBdr>
        </w:div>
        <w:div w:id="2018118084">
          <w:marLeft w:val="1555"/>
          <w:marRight w:val="0"/>
          <w:marTop w:val="115"/>
          <w:marBottom w:val="0"/>
          <w:divBdr>
            <w:top w:val="none" w:sz="0" w:space="0" w:color="auto"/>
            <w:left w:val="none" w:sz="0" w:space="0" w:color="auto"/>
            <w:bottom w:val="none" w:sz="0" w:space="0" w:color="auto"/>
            <w:right w:val="none" w:sz="0" w:space="0" w:color="auto"/>
          </w:divBdr>
        </w:div>
        <w:div w:id="1476986919">
          <w:marLeft w:val="1555"/>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m@chester-law.com" TargetMode="External"/><Relationship Id="rId9" Type="http://schemas.openxmlformats.org/officeDocument/2006/relationships/hyperlink" Target="mailto:jim@chester-law.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3763</Words>
  <Characters>21452</Characters>
  <Application>Microsoft Macintosh Word</Application>
  <DocSecurity>0</DocSecurity>
  <Lines>178</Lines>
  <Paragraphs>50</Paragraphs>
  <ScaleCrop>false</ScaleCrop>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Chester</dc:creator>
  <cp:keywords/>
  <dc:description/>
  <cp:lastModifiedBy>J. F. Chester</cp:lastModifiedBy>
  <cp:revision>81</cp:revision>
  <cp:lastPrinted>2014-01-13T23:03:00Z</cp:lastPrinted>
  <dcterms:created xsi:type="dcterms:W3CDTF">2014-01-13T21:05:00Z</dcterms:created>
  <dcterms:modified xsi:type="dcterms:W3CDTF">2014-01-14T03:54:00Z</dcterms:modified>
</cp:coreProperties>
</file>